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60882B5E">
        <w:tc>
          <w:tcPr>
            <w:tcW w:w="3217" w:type="dxa"/>
          </w:tcPr>
          <w:p w14:paraId="79BFA153" w14:textId="77777777" w:rsidR="002748B1" w:rsidRPr="00E93CB4" w:rsidRDefault="002748B1" w:rsidP="005722FD">
            <w:pPr>
              <w:ind w:right="22"/>
              <w:rPr>
                <w:rFonts w:ascii="Arial" w:eastAsia="Times New Roman" w:hAnsi="Arial" w:cs="Arial"/>
                <w:b/>
                <w:sz w:val="24"/>
                <w:szCs w:val="24"/>
                <w:lang w:eastAsia="en-AU"/>
              </w:rPr>
            </w:pPr>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2C2B518D" w:rsidR="002748B1" w:rsidRPr="00E93CB4" w:rsidRDefault="00FF28A3" w:rsidP="002748B1">
            <w:pPr>
              <w:ind w:right="22"/>
              <w:jc w:val="right"/>
              <w:rPr>
                <w:rFonts w:ascii="Arial" w:eastAsia="Times New Roman" w:hAnsi="Arial" w:cs="Arial"/>
                <w:b/>
                <w:sz w:val="24"/>
                <w:szCs w:val="24"/>
                <w:lang w:eastAsia="en-AU"/>
              </w:rPr>
            </w:pPr>
            <w:r>
              <w:rPr>
                <w:noProof/>
                <w:lang w:eastAsia="en-AU"/>
              </w:rPr>
              <w:drawing>
                <wp:anchor distT="0" distB="0" distL="114300" distR="114300" simplePos="0" relativeHeight="251658752" behindDoc="1" locked="0" layoutInCell="1" allowOverlap="1" wp14:anchorId="1C9C62DC" wp14:editId="7A07A563">
                  <wp:simplePos x="0" y="0"/>
                  <wp:positionH relativeFrom="column">
                    <wp:posOffset>2629459</wp:posOffset>
                  </wp:positionH>
                  <wp:positionV relativeFrom="paragraph">
                    <wp:posOffset>43790</wp:posOffset>
                  </wp:positionV>
                  <wp:extent cx="940232" cy="940232"/>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tral Coast Council - Blue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0232" cy="940232"/>
                          </a:xfrm>
                          <a:prstGeom prst="rect">
                            <a:avLst/>
                          </a:prstGeom>
                        </pic:spPr>
                      </pic:pic>
                    </a:graphicData>
                  </a:graphic>
                  <wp14:sizeRelH relativeFrom="page">
                    <wp14:pctWidth>0</wp14:pctWidth>
                  </wp14:sizeRelH>
                  <wp14:sizeRelV relativeFrom="page">
                    <wp14:pctHeight>0</wp14:pctHeight>
                  </wp14:sizeRelV>
                </wp:anchor>
              </w:drawing>
            </w:r>
          </w:p>
          <w:p w14:paraId="69D1D33C" w14:textId="684E4BD6" w:rsidR="002748B1" w:rsidRPr="00E93CB4" w:rsidRDefault="002748B1" w:rsidP="002748B1">
            <w:pPr>
              <w:ind w:right="22"/>
              <w:jc w:val="both"/>
              <w:rPr>
                <w:rFonts w:ascii="Arial" w:eastAsia="Times New Roman" w:hAnsi="Arial" w:cs="Arial"/>
                <w:b/>
                <w:sz w:val="18"/>
                <w:szCs w:val="18"/>
                <w:lang w:eastAsia="en-AU"/>
              </w:rPr>
            </w:pPr>
          </w:p>
          <w:p w14:paraId="1F6F37C1" w14:textId="188E7500" w:rsidR="002748B1" w:rsidRPr="00E93CB4" w:rsidRDefault="002748B1" w:rsidP="000808D5">
            <w:pPr>
              <w:ind w:right="22"/>
              <w:jc w:val="right"/>
              <w:rPr>
                <w:rFonts w:ascii="Arial" w:hAnsi="Arial" w:cs="Arial"/>
                <w:sz w:val="24"/>
                <w:szCs w:val="24"/>
              </w:rPr>
            </w:pPr>
          </w:p>
        </w:tc>
      </w:tr>
      <w:tr w:rsidR="002748B1" w:rsidRPr="00F02DC4" w14:paraId="11ED0E97" w14:textId="77777777" w:rsidTr="60882B5E">
        <w:tc>
          <w:tcPr>
            <w:tcW w:w="9173" w:type="dxa"/>
            <w:gridSpan w:val="2"/>
          </w:tcPr>
          <w:p w14:paraId="035DD02A" w14:textId="6DB66C76" w:rsidR="002748B1" w:rsidRPr="00F02DC4" w:rsidRDefault="002748B1" w:rsidP="005722FD">
            <w:pPr>
              <w:ind w:right="22"/>
              <w:rPr>
                <w:rFonts w:ascii="Segoe UI" w:eastAsia="Times New Roman" w:hAnsi="Segoe UI" w:cs="Segoe UI"/>
                <w:b/>
                <w:sz w:val="18"/>
                <w:szCs w:val="18"/>
                <w:lang w:eastAsia="en-AU"/>
              </w:rPr>
            </w:pPr>
          </w:p>
          <w:p w14:paraId="41078511" w14:textId="6F6D56E4" w:rsidR="002748B1" w:rsidRPr="00F02DC4" w:rsidRDefault="002748B1" w:rsidP="002748B1">
            <w:pPr>
              <w:ind w:right="22"/>
              <w:jc w:val="center"/>
              <w:rPr>
                <w:rFonts w:ascii="Segoe UI" w:eastAsia="Times New Roman" w:hAnsi="Segoe UI" w:cs="Segoe UI"/>
                <w:b/>
                <w:sz w:val="28"/>
                <w:szCs w:val="28"/>
                <w:lang w:eastAsia="en-AU"/>
              </w:rPr>
            </w:pPr>
            <w:r w:rsidRPr="00F02DC4">
              <w:rPr>
                <w:rFonts w:ascii="Segoe UI" w:eastAsia="Times New Roman" w:hAnsi="Segoe UI" w:cs="Segoe UI"/>
                <w:b/>
                <w:sz w:val="28"/>
                <w:szCs w:val="28"/>
                <w:lang w:eastAsia="en-AU"/>
              </w:rPr>
              <w:t>COUNCIL ASSESSMENT REPORT</w:t>
            </w:r>
          </w:p>
          <w:p w14:paraId="5888C4A7" w14:textId="2F12ED42" w:rsidR="002748B1" w:rsidRPr="00F02DC4" w:rsidRDefault="007F10F7" w:rsidP="002748B1">
            <w:pPr>
              <w:ind w:right="22"/>
              <w:jc w:val="center"/>
              <w:rPr>
                <w:rFonts w:ascii="Segoe UI" w:hAnsi="Segoe UI" w:cs="Segoe UI"/>
                <w:sz w:val="24"/>
                <w:szCs w:val="24"/>
              </w:rPr>
            </w:pPr>
            <w:sdt>
              <w:sdtPr>
                <w:rPr>
                  <w:rFonts w:ascii="Segoe UI" w:eastAsia="Times New Roman" w:hAnsi="Segoe UI" w:cs="Segoe UI"/>
                  <w:color w:val="FF0000"/>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FF28A3" w:rsidRPr="00F02DC4">
                  <w:rPr>
                    <w:rFonts w:ascii="Segoe UI" w:eastAsia="Times New Roman" w:hAnsi="Segoe UI" w:cs="Segoe UI"/>
                    <w:color w:val="FF0000"/>
                    <w:sz w:val="24"/>
                    <w:szCs w:val="24"/>
                    <w:lang w:eastAsia="en-AU"/>
                  </w:rPr>
                  <w:t>HUNTER AND CENTRAL COAST REGIONAL</w:t>
                </w:r>
              </w:sdtContent>
            </w:sdt>
            <w:r w:rsidR="002748B1" w:rsidRPr="00F02DC4">
              <w:rPr>
                <w:rFonts w:ascii="Segoe UI" w:eastAsia="Times New Roman" w:hAnsi="Segoe UI" w:cs="Segoe UI"/>
                <w:color w:val="FF0000"/>
                <w:sz w:val="24"/>
                <w:szCs w:val="24"/>
                <w:lang w:eastAsia="en-AU"/>
              </w:rPr>
              <w:t xml:space="preserve"> </w:t>
            </w:r>
            <w:r w:rsidR="002748B1" w:rsidRPr="00F02DC4">
              <w:rPr>
                <w:rFonts w:ascii="Segoe UI" w:eastAsia="Times New Roman" w:hAnsi="Segoe UI" w:cs="Segoe UI"/>
                <w:sz w:val="24"/>
                <w:szCs w:val="24"/>
                <w:lang w:eastAsia="en-AU"/>
              </w:rPr>
              <w:t>PLANNING PANEL</w:t>
            </w:r>
            <w:r w:rsidR="00E32528" w:rsidRPr="00F02DC4">
              <w:rPr>
                <w:rFonts w:ascii="Segoe UI" w:eastAsia="Times New Roman" w:hAnsi="Segoe UI" w:cs="Segoe UI"/>
                <w:sz w:val="24"/>
                <w:szCs w:val="24"/>
                <w:lang w:eastAsia="en-AU"/>
              </w:rPr>
              <w:t xml:space="preserve"> </w:t>
            </w:r>
          </w:p>
        </w:tc>
      </w:tr>
    </w:tbl>
    <w:p w14:paraId="4E557B1D" w14:textId="5C7B226B" w:rsidR="002748B1" w:rsidRPr="00F02DC4" w:rsidRDefault="002748B1" w:rsidP="002748B1">
      <w:pPr>
        <w:pStyle w:val="NoSpacing"/>
        <w:rPr>
          <w:rFonts w:ascii="Segoe UI" w:hAnsi="Segoe UI" w:cs="Segoe UI"/>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994"/>
        <w:gridCol w:w="6320"/>
      </w:tblGrid>
      <w:tr w:rsidR="002748B1" w:rsidRPr="00F02DC4"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F02DC4" w:rsidRDefault="009B4677" w:rsidP="005722FD">
            <w:pPr>
              <w:spacing w:before="60" w:after="60"/>
              <w:rPr>
                <w:rFonts w:ascii="Segoe UI" w:hAnsi="Segoe UI" w:cs="Segoe UI"/>
              </w:rPr>
            </w:pPr>
            <w:r w:rsidRPr="00F02DC4">
              <w:rPr>
                <w:rFonts w:ascii="Segoe UI" w:hAnsi="Segoe UI" w:cs="Segoe UI"/>
                <w:color w:val="auto"/>
                <w:sz w:val="22"/>
                <w:szCs w:val="22"/>
              </w:rPr>
              <w:t>PANEL REFERENCE &amp; DA NUMBER</w:t>
            </w:r>
          </w:p>
        </w:tc>
        <w:tc>
          <w:tcPr>
            <w:tcW w:w="3393" w:type="pct"/>
            <w:vAlign w:val="center"/>
          </w:tcPr>
          <w:p w14:paraId="626D721E" w14:textId="5498E7CF" w:rsidR="002748B1" w:rsidRPr="00F02DC4" w:rsidRDefault="002748B1"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F02DC4">
              <w:rPr>
                <w:rFonts w:ascii="Segoe UI" w:hAnsi="Segoe UI" w:cs="Segoe UI"/>
                <w:color w:val="auto"/>
                <w:sz w:val="22"/>
                <w:szCs w:val="22"/>
                <w:lang w:val="en-AU"/>
              </w:rPr>
              <w:t xml:space="preserve"> </w:t>
            </w:r>
            <w:r w:rsidR="00FF28A3" w:rsidRPr="00F02DC4">
              <w:rPr>
                <w:rFonts w:ascii="Segoe UI" w:hAnsi="Segoe UI" w:cs="Segoe UI"/>
                <w:color w:val="auto"/>
                <w:sz w:val="22"/>
                <w:szCs w:val="22"/>
              </w:rPr>
              <w:t xml:space="preserve"> DA/919/2018 </w:t>
            </w:r>
            <w:r w:rsidR="007F10F7">
              <w:rPr>
                <w:rFonts w:ascii="Segoe UI" w:hAnsi="Segoe UI" w:cs="Segoe UI"/>
                <w:color w:val="auto"/>
                <w:sz w:val="22"/>
                <w:szCs w:val="22"/>
              </w:rPr>
              <w:t>–</w:t>
            </w:r>
            <w:r w:rsidR="00FF28A3" w:rsidRPr="00F02DC4">
              <w:rPr>
                <w:rFonts w:ascii="Segoe UI" w:hAnsi="Segoe UI" w:cs="Segoe UI"/>
                <w:color w:val="auto"/>
                <w:sz w:val="22"/>
                <w:szCs w:val="22"/>
              </w:rPr>
              <w:t xml:space="preserve"> PPSHCC</w:t>
            </w:r>
            <w:r w:rsidR="007F10F7">
              <w:rPr>
                <w:rFonts w:ascii="Segoe UI" w:hAnsi="Segoe UI" w:cs="Segoe UI"/>
                <w:color w:val="auto"/>
                <w:sz w:val="22"/>
                <w:szCs w:val="22"/>
              </w:rPr>
              <w:t>-8</w:t>
            </w:r>
            <w:r w:rsidR="00FF28A3" w:rsidRPr="00F02DC4">
              <w:rPr>
                <w:rFonts w:ascii="Segoe UI" w:hAnsi="Segoe UI" w:cs="Segoe UI"/>
                <w:color w:val="auto"/>
                <w:sz w:val="22"/>
                <w:szCs w:val="22"/>
              </w:rPr>
              <w:t>4</w:t>
            </w:r>
          </w:p>
        </w:tc>
      </w:tr>
      <w:tr w:rsidR="009B4677" w:rsidRPr="00F02DC4"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F02DC4" w:rsidRDefault="009B4677" w:rsidP="005722FD">
            <w:pPr>
              <w:spacing w:before="60" w:after="60"/>
              <w:rPr>
                <w:rFonts w:ascii="Segoe UI" w:hAnsi="Segoe UI" w:cs="Segoe UI"/>
              </w:rPr>
            </w:pPr>
            <w:r w:rsidRPr="00F02DC4">
              <w:rPr>
                <w:rFonts w:ascii="Segoe UI" w:hAnsi="Segoe UI" w:cs="Segoe UI"/>
                <w:color w:val="auto"/>
                <w:sz w:val="22"/>
                <w:szCs w:val="22"/>
              </w:rPr>
              <w:t xml:space="preserve">PROPOSAL </w:t>
            </w:r>
          </w:p>
        </w:tc>
        <w:tc>
          <w:tcPr>
            <w:tcW w:w="3393" w:type="pct"/>
            <w:vAlign w:val="center"/>
          </w:tcPr>
          <w:p w14:paraId="2200D55E" w14:textId="27DCF928" w:rsidR="009B4677" w:rsidRPr="00F02DC4" w:rsidRDefault="00FF28A3"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t>The proposed development comprises a Torrens title subdivision to be carried out in a number of stages (Stages 6a, 6b &amp; 7) creating 92 residential lots between 314m</w:t>
            </w:r>
            <w:r w:rsidRPr="00F02DC4">
              <w:rPr>
                <w:rFonts w:ascii="Segoe UI" w:hAnsi="Segoe UI" w:cs="Segoe UI"/>
                <w:color w:val="auto"/>
                <w:sz w:val="22"/>
                <w:szCs w:val="22"/>
                <w:vertAlign w:val="superscript"/>
              </w:rPr>
              <w:t>2</w:t>
            </w:r>
            <w:r w:rsidRPr="00F02DC4">
              <w:rPr>
                <w:rFonts w:ascii="Segoe UI" w:hAnsi="Segoe UI" w:cs="Segoe UI"/>
                <w:color w:val="auto"/>
                <w:sz w:val="22"/>
                <w:szCs w:val="22"/>
              </w:rPr>
              <w:t xml:space="preserve"> and 650m</w:t>
            </w:r>
            <w:r w:rsidRPr="00F02DC4">
              <w:rPr>
                <w:rFonts w:ascii="Segoe UI" w:hAnsi="Segoe UI" w:cs="Segoe UI"/>
                <w:color w:val="auto"/>
                <w:sz w:val="22"/>
                <w:szCs w:val="22"/>
                <w:vertAlign w:val="superscript"/>
              </w:rPr>
              <w:t>2</w:t>
            </w:r>
            <w:r w:rsidRPr="00F02DC4">
              <w:rPr>
                <w:rFonts w:ascii="Segoe UI" w:hAnsi="Segoe UI" w:cs="Segoe UI"/>
                <w:color w:val="auto"/>
                <w:sz w:val="22"/>
                <w:szCs w:val="22"/>
              </w:rPr>
              <w:t>, one residential super lot, one commercial lot, and three residue lots</w:t>
            </w:r>
          </w:p>
        </w:tc>
      </w:tr>
      <w:tr w:rsidR="002C37C4" w:rsidRPr="00F02DC4"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F02DC4" w:rsidRDefault="002C37C4" w:rsidP="002C37C4">
            <w:pPr>
              <w:spacing w:before="60" w:after="60"/>
              <w:rPr>
                <w:rFonts w:ascii="Segoe UI" w:hAnsi="Segoe UI" w:cs="Segoe UI"/>
              </w:rPr>
            </w:pPr>
            <w:r w:rsidRPr="00F02DC4">
              <w:rPr>
                <w:rFonts w:ascii="Segoe UI" w:hAnsi="Segoe UI" w:cs="Segoe UI"/>
                <w:color w:val="auto"/>
                <w:sz w:val="22"/>
                <w:szCs w:val="22"/>
              </w:rPr>
              <w:t>ADDRESS</w:t>
            </w:r>
          </w:p>
        </w:tc>
        <w:tc>
          <w:tcPr>
            <w:tcW w:w="3393" w:type="pct"/>
            <w:vAlign w:val="center"/>
          </w:tcPr>
          <w:p w14:paraId="47077BF4" w14:textId="730FDBB9" w:rsidR="002C37C4" w:rsidRPr="00F02DC4" w:rsidRDefault="00FF28A3" w:rsidP="002C37C4">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t xml:space="preserve">Lot 1 DP 371647, Lot 1 DP 375712, Lot 1 DP 376264, Lot 41 DP 1200210, Lot 51 and 52 DP 561032 and Lot 54 and 55 DP 7527 - 99-107 Sparks Road and 236-260 Hakone Road Woongarrah NSW 2259 </w:t>
            </w:r>
          </w:p>
        </w:tc>
      </w:tr>
      <w:tr w:rsidR="002C37C4" w:rsidRPr="00F02DC4"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F02DC4" w:rsidRDefault="002C37C4" w:rsidP="002C37C4">
            <w:pPr>
              <w:spacing w:before="60" w:after="60"/>
              <w:rPr>
                <w:rFonts w:ascii="Segoe UI" w:hAnsi="Segoe UI" w:cs="Segoe UI"/>
              </w:rPr>
            </w:pPr>
            <w:r w:rsidRPr="00F02DC4">
              <w:rPr>
                <w:rFonts w:ascii="Segoe UI" w:hAnsi="Segoe UI" w:cs="Segoe UI"/>
                <w:color w:val="auto"/>
                <w:sz w:val="22"/>
                <w:szCs w:val="22"/>
              </w:rPr>
              <w:t>APPLICANT</w:t>
            </w:r>
          </w:p>
        </w:tc>
        <w:tc>
          <w:tcPr>
            <w:tcW w:w="3393" w:type="pct"/>
            <w:vAlign w:val="center"/>
          </w:tcPr>
          <w:p w14:paraId="29657E3F" w14:textId="595D2F79" w:rsidR="002C37C4" w:rsidRPr="00F02DC4" w:rsidRDefault="00FF28A3" w:rsidP="002C37C4">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t>Julie Garratley – Beveridge Williams</w:t>
            </w:r>
          </w:p>
        </w:tc>
      </w:tr>
      <w:tr w:rsidR="00D9139E" w:rsidRPr="00F02DC4"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F02DC4" w:rsidRDefault="00D9139E" w:rsidP="002C37C4">
            <w:pPr>
              <w:spacing w:before="60" w:after="60"/>
              <w:rPr>
                <w:rFonts w:ascii="Segoe UI" w:hAnsi="Segoe UI" w:cs="Segoe UI"/>
              </w:rPr>
            </w:pPr>
            <w:r w:rsidRPr="00F02DC4">
              <w:rPr>
                <w:rFonts w:ascii="Segoe UI" w:hAnsi="Segoe UI" w:cs="Segoe UI"/>
                <w:color w:val="auto"/>
                <w:sz w:val="22"/>
                <w:szCs w:val="22"/>
              </w:rPr>
              <w:t>OWNER</w:t>
            </w:r>
          </w:p>
        </w:tc>
        <w:tc>
          <w:tcPr>
            <w:tcW w:w="3393" w:type="pct"/>
            <w:vAlign w:val="center"/>
          </w:tcPr>
          <w:p w14:paraId="7DF7A947" w14:textId="5FE9FFE3" w:rsidR="00D9139E" w:rsidRPr="00F02DC4" w:rsidRDefault="00FF28A3" w:rsidP="002C37C4">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t>Central Coast Council</w:t>
            </w:r>
          </w:p>
        </w:tc>
      </w:tr>
      <w:tr w:rsidR="00D9139E" w:rsidRPr="00F02DC4"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F02DC4" w:rsidRDefault="00D9139E" w:rsidP="002C37C4">
            <w:pPr>
              <w:spacing w:before="60" w:after="60"/>
              <w:rPr>
                <w:rFonts w:ascii="Segoe UI" w:hAnsi="Segoe UI" w:cs="Segoe UI"/>
              </w:rPr>
            </w:pPr>
            <w:r w:rsidRPr="00F02DC4">
              <w:rPr>
                <w:rFonts w:ascii="Segoe UI" w:hAnsi="Segoe UI" w:cs="Segoe UI"/>
                <w:color w:val="auto"/>
                <w:sz w:val="22"/>
                <w:szCs w:val="22"/>
              </w:rPr>
              <w:t>DA LODGEMENT DATE</w:t>
            </w:r>
          </w:p>
        </w:tc>
        <w:tc>
          <w:tcPr>
            <w:tcW w:w="3393" w:type="pct"/>
            <w:vAlign w:val="center"/>
          </w:tcPr>
          <w:p w14:paraId="2BF75E23" w14:textId="2F5B2DF7" w:rsidR="00D9139E" w:rsidRPr="00F02DC4" w:rsidRDefault="00FF28A3" w:rsidP="002C37C4">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t>10 June 2021</w:t>
            </w:r>
            <w:r w:rsidR="002B2ECF" w:rsidRPr="00F02DC4">
              <w:rPr>
                <w:rFonts w:ascii="Segoe UI" w:hAnsi="Segoe UI" w:cs="Segoe UI"/>
                <w:color w:val="auto"/>
                <w:sz w:val="22"/>
                <w:szCs w:val="22"/>
              </w:rPr>
              <w:t xml:space="preserve"> (Application for review of determination)</w:t>
            </w:r>
          </w:p>
        </w:tc>
      </w:tr>
      <w:tr w:rsidR="002C37C4" w:rsidRPr="00F02DC4"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7DB01F1D" w:rsidR="002C37C4" w:rsidRPr="00F02DC4" w:rsidRDefault="002C37C4" w:rsidP="007F1D0F">
            <w:pPr>
              <w:spacing w:before="60" w:after="60"/>
              <w:rPr>
                <w:rFonts w:ascii="Segoe UI" w:hAnsi="Segoe UI" w:cs="Segoe UI"/>
              </w:rPr>
            </w:pPr>
            <w:r w:rsidRPr="00F02DC4">
              <w:rPr>
                <w:rFonts w:ascii="Segoe UI" w:hAnsi="Segoe UI" w:cs="Segoe UI"/>
                <w:color w:val="auto"/>
                <w:sz w:val="22"/>
                <w:szCs w:val="22"/>
              </w:rPr>
              <w:t>APPLICATION TYPE</w:t>
            </w:r>
          </w:p>
        </w:tc>
        <w:tc>
          <w:tcPr>
            <w:tcW w:w="3393" w:type="pct"/>
            <w:vAlign w:val="center"/>
          </w:tcPr>
          <w:p w14:paraId="5C5A9B6E" w14:textId="068E5D6A" w:rsidR="002C37C4" w:rsidRPr="00F02DC4" w:rsidRDefault="00A57F57" w:rsidP="002C37C4">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t>Integrated Development Application</w:t>
            </w:r>
          </w:p>
        </w:tc>
      </w:tr>
      <w:tr w:rsidR="002C37C4" w:rsidRPr="00F02DC4"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F02DC4" w:rsidRDefault="002C37C4" w:rsidP="002C37C4">
            <w:pPr>
              <w:spacing w:before="60" w:after="60"/>
              <w:rPr>
                <w:rFonts w:ascii="Segoe UI" w:hAnsi="Segoe UI" w:cs="Segoe UI"/>
              </w:rPr>
            </w:pPr>
            <w:r w:rsidRPr="00F02DC4">
              <w:rPr>
                <w:rFonts w:ascii="Segoe UI" w:hAnsi="Segoe UI" w:cs="Segoe UI"/>
                <w:color w:val="auto"/>
                <w:sz w:val="22"/>
                <w:szCs w:val="22"/>
              </w:rPr>
              <w:t>REGIONALLY SIGNIFICANT CRITERIA</w:t>
            </w:r>
          </w:p>
        </w:tc>
        <w:tc>
          <w:tcPr>
            <w:tcW w:w="3393" w:type="pct"/>
            <w:vAlign w:val="center"/>
          </w:tcPr>
          <w:p w14:paraId="39CA5059" w14:textId="7884D971" w:rsidR="002C37C4" w:rsidRPr="00F02DC4" w:rsidRDefault="002C37C4"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lang w:val="en-AU"/>
              </w:rPr>
              <w:t xml:space="preserve">Clause </w:t>
            </w:r>
            <w:r w:rsidR="00FF28A3" w:rsidRPr="00F02DC4">
              <w:rPr>
                <w:rFonts w:ascii="Segoe UI" w:hAnsi="Segoe UI" w:cs="Segoe UI"/>
                <w:color w:val="auto"/>
                <w:sz w:val="22"/>
                <w:szCs w:val="22"/>
                <w:lang w:val="en-AU"/>
              </w:rPr>
              <w:t>3(b)</w:t>
            </w:r>
            <w:r w:rsidRPr="00F02DC4">
              <w:rPr>
                <w:rFonts w:ascii="Segoe UI" w:hAnsi="Segoe UI" w:cs="Segoe UI"/>
                <w:color w:val="auto"/>
                <w:sz w:val="22"/>
                <w:szCs w:val="22"/>
                <w:lang w:val="en-AU"/>
              </w:rPr>
              <w:t xml:space="preserve">, Schedule 7 of the SRD SEPP: </w:t>
            </w:r>
            <w:r w:rsidR="00FF28A3" w:rsidRPr="00F02DC4">
              <w:rPr>
                <w:rFonts w:ascii="Segoe UI" w:hAnsi="Segoe UI" w:cs="Segoe UI"/>
                <w:color w:val="auto"/>
                <w:sz w:val="22"/>
                <w:szCs w:val="22"/>
                <w:lang w:val="en-AU"/>
              </w:rPr>
              <w:t>Land owned by Council and development with a CIV of more the $5M.</w:t>
            </w:r>
            <w:r w:rsidRPr="00F02DC4">
              <w:rPr>
                <w:rFonts w:ascii="Segoe UI" w:hAnsi="Segoe UI" w:cs="Segoe UI"/>
                <w:color w:val="auto"/>
                <w:sz w:val="22"/>
                <w:szCs w:val="22"/>
                <w:lang w:val="en-AU"/>
              </w:rPr>
              <w:t xml:space="preserve"> </w:t>
            </w:r>
          </w:p>
        </w:tc>
      </w:tr>
      <w:tr w:rsidR="00D9139E" w:rsidRPr="00F02DC4"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F02DC4" w:rsidRDefault="00D9139E" w:rsidP="00D9139E">
            <w:pPr>
              <w:spacing w:before="60" w:after="60"/>
              <w:rPr>
                <w:rFonts w:ascii="Segoe UI" w:hAnsi="Segoe UI" w:cs="Segoe UI"/>
              </w:rPr>
            </w:pPr>
            <w:r w:rsidRPr="00F02DC4">
              <w:rPr>
                <w:rFonts w:ascii="Segoe UI" w:hAnsi="Segoe UI" w:cs="Segoe UI"/>
                <w:color w:val="auto"/>
                <w:sz w:val="22"/>
                <w:szCs w:val="22"/>
              </w:rPr>
              <w:t>CIV</w:t>
            </w:r>
          </w:p>
        </w:tc>
        <w:tc>
          <w:tcPr>
            <w:tcW w:w="3393" w:type="pct"/>
            <w:vAlign w:val="center"/>
          </w:tcPr>
          <w:p w14:paraId="327C16F1" w14:textId="45CC9E7C" w:rsidR="00D9139E" w:rsidRPr="00F02DC4" w:rsidRDefault="00D9139E"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F02DC4">
              <w:rPr>
                <w:rFonts w:ascii="Segoe UI" w:hAnsi="Segoe UI" w:cs="Segoe UI"/>
                <w:color w:val="auto"/>
                <w:sz w:val="22"/>
                <w:szCs w:val="22"/>
                <w:lang w:val="en-AU"/>
              </w:rPr>
              <w:t>$</w:t>
            </w:r>
            <w:r w:rsidR="002B2ECF" w:rsidRPr="00F02DC4">
              <w:rPr>
                <w:rFonts w:ascii="Segoe UI" w:hAnsi="Segoe UI" w:cs="Segoe UI"/>
                <w:color w:val="auto"/>
                <w:sz w:val="22"/>
                <w:szCs w:val="22"/>
                <w:lang w:val="en-AU"/>
              </w:rPr>
              <w:t>11.2M as lodged</w:t>
            </w:r>
            <w:r w:rsidRPr="00F02DC4">
              <w:rPr>
                <w:rFonts w:ascii="Segoe UI" w:hAnsi="Segoe UI" w:cs="Segoe UI"/>
                <w:color w:val="auto"/>
                <w:sz w:val="22"/>
                <w:szCs w:val="22"/>
                <w:lang w:val="en-AU"/>
              </w:rPr>
              <w:t xml:space="preserve"> (excluding GST)</w:t>
            </w:r>
          </w:p>
        </w:tc>
      </w:tr>
      <w:tr w:rsidR="00D9139E" w:rsidRPr="00F02DC4"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F02DC4" w:rsidRDefault="00F7394C" w:rsidP="00D9139E">
            <w:pPr>
              <w:spacing w:before="60" w:after="60"/>
              <w:rPr>
                <w:rFonts w:ascii="Segoe UI" w:hAnsi="Segoe UI" w:cs="Segoe UI"/>
              </w:rPr>
            </w:pPr>
            <w:r w:rsidRPr="00F02DC4">
              <w:rPr>
                <w:rFonts w:ascii="Segoe UI" w:hAnsi="Segoe UI" w:cs="Segoe UI"/>
                <w:color w:val="auto"/>
                <w:sz w:val="22"/>
                <w:szCs w:val="22"/>
              </w:rPr>
              <w:t>CLAUSE 4.6 REQUESTS</w:t>
            </w:r>
            <w:r w:rsidRPr="00F02DC4">
              <w:rPr>
                <w:rFonts w:ascii="Segoe UI" w:hAnsi="Segoe UI" w:cs="Segoe UI"/>
              </w:rPr>
              <w:t xml:space="preserve"> </w:t>
            </w:r>
          </w:p>
        </w:tc>
        <w:tc>
          <w:tcPr>
            <w:tcW w:w="3393" w:type="pct"/>
            <w:vAlign w:val="center"/>
          </w:tcPr>
          <w:p w14:paraId="1FFC2FF9" w14:textId="0690851C" w:rsidR="00D9139E" w:rsidRPr="00F02DC4" w:rsidRDefault="00A57F57"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lang w:val="en-AU"/>
              </w:rPr>
              <w:t>N/A</w:t>
            </w:r>
          </w:p>
        </w:tc>
      </w:tr>
      <w:tr w:rsidR="00D9139E" w:rsidRPr="00F02DC4"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F02DC4" w:rsidRDefault="00D9139E" w:rsidP="00D9139E">
            <w:pPr>
              <w:spacing w:before="60" w:after="60"/>
              <w:rPr>
                <w:rFonts w:ascii="Segoe UI" w:hAnsi="Segoe UI" w:cs="Segoe UI"/>
              </w:rPr>
            </w:pPr>
            <w:r w:rsidRPr="00F02DC4">
              <w:rPr>
                <w:rFonts w:ascii="Segoe UI" w:hAnsi="Segoe UI" w:cs="Segoe UI"/>
                <w:color w:val="auto"/>
                <w:sz w:val="22"/>
                <w:szCs w:val="22"/>
              </w:rPr>
              <w:t>KEY SEPP/LEP</w:t>
            </w:r>
          </w:p>
        </w:tc>
        <w:tc>
          <w:tcPr>
            <w:tcW w:w="3393" w:type="pct"/>
            <w:vAlign w:val="center"/>
          </w:tcPr>
          <w:p w14:paraId="54FBB84E" w14:textId="77777777" w:rsidR="002B2ECF" w:rsidRPr="00F02DC4" w:rsidRDefault="002B2ECF" w:rsidP="002B2ECF">
            <w:pPr>
              <w:pStyle w:val="NoSpacing"/>
              <w:numPr>
                <w:ilvl w:val="0"/>
                <w:numId w:val="38"/>
              </w:numPr>
              <w:spacing w:before="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t xml:space="preserve">State Environmental Planning Policy (State and Regional Development) 2011 </w:t>
            </w:r>
          </w:p>
          <w:p w14:paraId="57DA6924" w14:textId="7AB79806" w:rsidR="002B2ECF" w:rsidRPr="00F02DC4" w:rsidRDefault="002B2ECF" w:rsidP="002B2ECF">
            <w:pPr>
              <w:pStyle w:val="NoSpacing"/>
              <w:numPr>
                <w:ilvl w:val="0"/>
                <w:numId w:val="38"/>
              </w:numPr>
              <w:spacing w:before="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t xml:space="preserve">State Environmental Planning Policy 55 – Remediation of Land </w:t>
            </w:r>
          </w:p>
          <w:p w14:paraId="71007DFD" w14:textId="77777777" w:rsidR="002B2ECF" w:rsidRPr="00F02DC4" w:rsidRDefault="002B2ECF" w:rsidP="002B2ECF">
            <w:pPr>
              <w:pStyle w:val="NoSpacing"/>
              <w:numPr>
                <w:ilvl w:val="0"/>
                <w:numId w:val="38"/>
              </w:numPr>
              <w:spacing w:before="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t xml:space="preserve">State Environmental Planning Policy (Infrastructure) 2007 </w:t>
            </w:r>
          </w:p>
          <w:p w14:paraId="63F4717C" w14:textId="6F202562" w:rsidR="002B2ECF" w:rsidRPr="00F02DC4" w:rsidRDefault="002B2ECF" w:rsidP="002B2ECF">
            <w:pPr>
              <w:pStyle w:val="NoSpacing"/>
              <w:numPr>
                <w:ilvl w:val="0"/>
                <w:numId w:val="38"/>
              </w:numPr>
              <w:spacing w:before="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t xml:space="preserve">State Environmental Planning Policy (Koala Habitat Protection) 2021 </w:t>
            </w:r>
          </w:p>
          <w:p w14:paraId="33B28D7F" w14:textId="705029D8" w:rsidR="002B2ECF" w:rsidRPr="00F02DC4" w:rsidRDefault="002B2ECF" w:rsidP="002B2ECF">
            <w:pPr>
              <w:pStyle w:val="NoSpacing"/>
              <w:numPr>
                <w:ilvl w:val="0"/>
                <w:numId w:val="38"/>
              </w:numPr>
              <w:spacing w:before="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t xml:space="preserve">Wyong Local Environmental Plan 2013 </w:t>
            </w:r>
          </w:p>
          <w:p w14:paraId="63EB06BE" w14:textId="4E62337C" w:rsidR="002B2ECF" w:rsidRPr="00F02DC4" w:rsidRDefault="002B2ECF" w:rsidP="002B2ECF">
            <w:pPr>
              <w:pStyle w:val="NoSpacing"/>
              <w:numPr>
                <w:ilvl w:val="0"/>
                <w:numId w:val="38"/>
              </w:numPr>
              <w:spacing w:before="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t>Wyong Shire Development Control Plan 2013</w:t>
            </w:r>
          </w:p>
          <w:p w14:paraId="4A6E9D69" w14:textId="77777777" w:rsidR="002B2ECF" w:rsidRPr="00F02DC4" w:rsidRDefault="002B2ECF" w:rsidP="002B2ECF">
            <w:pPr>
              <w:pStyle w:val="NoSpacing"/>
              <w:numPr>
                <w:ilvl w:val="0"/>
                <w:numId w:val="39"/>
              </w:numPr>
              <w:spacing w:before="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t>Chapter 1.2 – Notification of Development Proposals</w:t>
            </w:r>
          </w:p>
          <w:p w14:paraId="0CE1930D" w14:textId="6E919C00" w:rsidR="002B2ECF" w:rsidRPr="00F02DC4" w:rsidRDefault="002B2ECF" w:rsidP="002B2ECF">
            <w:pPr>
              <w:pStyle w:val="NoSpacing"/>
              <w:numPr>
                <w:ilvl w:val="0"/>
                <w:numId w:val="39"/>
              </w:numPr>
              <w:spacing w:before="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t>Part 4 – Subdivision</w:t>
            </w:r>
          </w:p>
          <w:p w14:paraId="293D326F" w14:textId="6AB06A0E" w:rsidR="00D9139E" w:rsidRPr="00F02DC4" w:rsidRDefault="002B2ECF" w:rsidP="002B2ECF">
            <w:pPr>
              <w:pStyle w:val="NoSpacing"/>
              <w:numPr>
                <w:ilvl w:val="0"/>
                <w:numId w:val="39"/>
              </w:numPr>
              <w:spacing w:before="0"/>
              <w:cnfStyle w:val="000000000000" w:firstRow="0" w:lastRow="0" w:firstColumn="0" w:lastColumn="0" w:oddVBand="0" w:evenVBand="0" w:oddHBand="0" w:evenHBand="0" w:firstRowFirstColumn="0" w:firstRowLastColumn="0" w:lastRowFirstColumn="0" w:lastRowLastColumn="0"/>
              <w:rPr>
                <w:rFonts w:ascii="Segoe UI" w:hAnsi="Segoe UI" w:cs="Segoe UI"/>
              </w:rPr>
            </w:pPr>
            <w:r w:rsidRPr="00F02DC4">
              <w:rPr>
                <w:rFonts w:ascii="Segoe UI" w:hAnsi="Segoe UI" w:cs="Segoe UI"/>
                <w:color w:val="auto"/>
                <w:sz w:val="22"/>
                <w:szCs w:val="22"/>
              </w:rPr>
              <w:t>Chapter 5.5 – Warnervale Town Centre</w:t>
            </w:r>
          </w:p>
        </w:tc>
      </w:tr>
      <w:tr w:rsidR="00D9139E" w:rsidRPr="00F02DC4"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7246AC68" w:rsidR="00D9139E" w:rsidRPr="00F02DC4" w:rsidRDefault="00D9139E" w:rsidP="004A5E56">
            <w:pPr>
              <w:spacing w:before="60" w:after="60"/>
              <w:jc w:val="both"/>
              <w:rPr>
                <w:rFonts w:ascii="Segoe UI" w:hAnsi="Segoe UI" w:cs="Segoe UI"/>
              </w:rPr>
            </w:pPr>
            <w:r w:rsidRPr="00F02DC4">
              <w:rPr>
                <w:rFonts w:ascii="Segoe UI" w:hAnsi="Segoe UI" w:cs="Segoe UI"/>
                <w:color w:val="auto"/>
                <w:sz w:val="22"/>
                <w:szCs w:val="22"/>
              </w:rPr>
              <w:t xml:space="preserve">TOTAL &amp; UNIQUE </w:t>
            </w:r>
            <w:r w:rsidRPr="00F02DC4">
              <w:rPr>
                <w:rFonts w:ascii="Segoe UI" w:hAnsi="Segoe UI" w:cs="Segoe UI"/>
                <w:color w:val="auto"/>
                <w:sz w:val="22"/>
                <w:szCs w:val="22"/>
              </w:rPr>
              <w:lastRenderedPageBreak/>
              <w:t>SUBMISSIONS</w:t>
            </w:r>
            <w:r w:rsidR="001A3DA0" w:rsidRPr="00F02DC4">
              <w:rPr>
                <w:rFonts w:ascii="Segoe UI" w:hAnsi="Segoe UI" w:cs="Segoe UI"/>
                <w:color w:val="auto"/>
                <w:sz w:val="22"/>
                <w:szCs w:val="22"/>
              </w:rPr>
              <w:t xml:space="preserve">  KEY ISSUES IN SUBMISSIONS</w:t>
            </w:r>
          </w:p>
        </w:tc>
        <w:tc>
          <w:tcPr>
            <w:tcW w:w="3393" w:type="pct"/>
            <w:vAlign w:val="center"/>
          </w:tcPr>
          <w:p w14:paraId="57B8209A" w14:textId="1CCACD28" w:rsidR="00D9139E" w:rsidRPr="00F02DC4" w:rsidRDefault="00A57F57"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lastRenderedPageBreak/>
              <w:t xml:space="preserve">No </w:t>
            </w:r>
            <w:r w:rsidR="002B2ECF" w:rsidRPr="00F02DC4">
              <w:rPr>
                <w:rFonts w:ascii="Segoe UI" w:hAnsi="Segoe UI" w:cs="Segoe UI"/>
                <w:color w:val="auto"/>
                <w:sz w:val="22"/>
                <w:szCs w:val="22"/>
              </w:rPr>
              <w:t xml:space="preserve">Public </w:t>
            </w:r>
            <w:r w:rsidRPr="00F02DC4">
              <w:rPr>
                <w:rFonts w:ascii="Segoe UI" w:hAnsi="Segoe UI" w:cs="Segoe UI"/>
                <w:color w:val="auto"/>
                <w:sz w:val="22"/>
                <w:szCs w:val="22"/>
              </w:rPr>
              <w:t>Submission</w:t>
            </w:r>
            <w:r w:rsidR="002B2ECF" w:rsidRPr="00F02DC4">
              <w:rPr>
                <w:rFonts w:ascii="Segoe UI" w:hAnsi="Segoe UI" w:cs="Segoe UI"/>
                <w:color w:val="auto"/>
                <w:sz w:val="22"/>
                <w:szCs w:val="22"/>
              </w:rPr>
              <w:t>s</w:t>
            </w:r>
            <w:r w:rsidRPr="00F02DC4">
              <w:rPr>
                <w:rFonts w:ascii="Segoe UI" w:hAnsi="Segoe UI" w:cs="Segoe UI"/>
                <w:color w:val="auto"/>
                <w:sz w:val="22"/>
                <w:szCs w:val="22"/>
              </w:rPr>
              <w:t xml:space="preserve"> </w:t>
            </w:r>
            <w:r w:rsidR="002B2ECF" w:rsidRPr="00F02DC4">
              <w:rPr>
                <w:rFonts w:ascii="Segoe UI" w:hAnsi="Segoe UI" w:cs="Segoe UI"/>
                <w:color w:val="auto"/>
                <w:sz w:val="22"/>
                <w:szCs w:val="22"/>
              </w:rPr>
              <w:t>Received</w:t>
            </w:r>
          </w:p>
        </w:tc>
      </w:tr>
      <w:tr w:rsidR="001A3DA0" w:rsidRPr="00F02DC4"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1A3DA0" w:rsidRPr="008A7A00" w:rsidRDefault="00F50F3C" w:rsidP="00FC2AF2">
            <w:pPr>
              <w:spacing w:before="60" w:after="60"/>
              <w:jc w:val="both"/>
              <w:rPr>
                <w:rFonts w:ascii="Segoe UI" w:hAnsi="Segoe UI" w:cs="Segoe UI"/>
              </w:rPr>
            </w:pPr>
            <w:r w:rsidRPr="008A7A00">
              <w:rPr>
                <w:rFonts w:ascii="Segoe UI" w:hAnsi="Segoe UI" w:cs="Segoe UI"/>
                <w:color w:val="auto"/>
                <w:sz w:val="22"/>
                <w:szCs w:val="22"/>
              </w:rPr>
              <w:t>DOCUMENTS SUBMITTED FOR  CONSIDERATION</w:t>
            </w:r>
          </w:p>
        </w:tc>
        <w:tc>
          <w:tcPr>
            <w:tcW w:w="3393" w:type="pct"/>
            <w:vAlign w:val="center"/>
          </w:tcPr>
          <w:p w14:paraId="261CFDBD" w14:textId="77777777" w:rsidR="001A3DA0" w:rsidRPr="008A7A00" w:rsidRDefault="008A7A00" w:rsidP="008A7A00">
            <w:pPr>
              <w:pStyle w:val="ListParagraph"/>
              <w:numPr>
                <w:ilvl w:val="0"/>
                <w:numId w:val="47"/>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8A7A00">
              <w:rPr>
                <w:rFonts w:ascii="Segoe UI" w:hAnsi="Segoe UI" w:cs="Segoe UI"/>
                <w:sz w:val="22"/>
                <w:szCs w:val="22"/>
              </w:rPr>
              <w:t>Plan of Proposed Subdivision of Lot 1 DP371647, Lott 1 DP375712, Lot 41 DP 1200210, Lots 54 &amp; 55 DP 7527, Lots 51 &amp; 52 DP 561032 &amp; Lot 1 DP 376264 – Sheet 1, Issue L dated 5/11/2021, Prepared by Beveridge Williams</w:t>
            </w:r>
          </w:p>
          <w:p w14:paraId="56D26860" w14:textId="7369B149" w:rsidR="008A7A00" w:rsidRPr="008A7A00" w:rsidRDefault="008A7A00" w:rsidP="008A7A00">
            <w:pPr>
              <w:pStyle w:val="ListParagraph"/>
              <w:numPr>
                <w:ilvl w:val="0"/>
                <w:numId w:val="47"/>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8A7A00">
              <w:rPr>
                <w:rFonts w:ascii="Segoe UI" w:hAnsi="Segoe UI" w:cs="Segoe UI"/>
                <w:sz w:val="22"/>
                <w:szCs w:val="22"/>
              </w:rPr>
              <w:t>Concept Engineering Drawings, Sheets 1-24, Issue P0, dated 10/11/2021, Prepared by Beveridge Williams</w:t>
            </w:r>
          </w:p>
        </w:tc>
      </w:tr>
      <w:tr w:rsidR="00FC2AF2" w:rsidRPr="00F02DC4"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FC2AF2" w:rsidRPr="00F02DC4" w:rsidRDefault="00FC2AF2" w:rsidP="00FC2AF2">
            <w:pPr>
              <w:spacing w:before="60" w:after="60"/>
              <w:jc w:val="both"/>
              <w:rPr>
                <w:rFonts w:ascii="Segoe UI" w:hAnsi="Segoe UI" w:cs="Segoe UI"/>
                <w:color w:val="auto"/>
                <w:sz w:val="22"/>
                <w:szCs w:val="22"/>
              </w:rPr>
            </w:pPr>
            <w:r w:rsidRPr="00F02DC4">
              <w:rPr>
                <w:rFonts w:ascii="Segoe UI" w:hAnsi="Segoe UI" w:cs="Segoe UI"/>
                <w:color w:val="auto"/>
                <w:sz w:val="22"/>
                <w:szCs w:val="22"/>
              </w:rPr>
              <w:t xml:space="preserve">SPECIAL INFRASTRUCTURE CONTRIBUTIONS </w:t>
            </w:r>
            <w:r w:rsidRPr="00F02DC4">
              <w:rPr>
                <w:rFonts w:ascii="Segoe UI" w:hAnsi="Segoe UI" w:cs="Segoe UI"/>
                <w:color w:val="auto"/>
                <w:sz w:val="22"/>
                <w:szCs w:val="22"/>
                <w:lang w:val="en-AU"/>
              </w:rPr>
              <w:t>(S7.24)</w:t>
            </w:r>
          </w:p>
        </w:tc>
        <w:tc>
          <w:tcPr>
            <w:tcW w:w="3393" w:type="pct"/>
            <w:vAlign w:val="center"/>
          </w:tcPr>
          <w:p w14:paraId="20444AC0" w14:textId="7572CE93" w:rsidR="00FC2AF2" w:rsidRPr="00F02DC4" w:rsidRDefault="002B2ECF"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t>Yes – Warnervale Town Centre – Special Contributions Area</w:t>
            </w:r>
          </w:p>
        </w:tc>
      </w:tr>
      <w:tr w:rsidR="00D9139E" w:rsidRPr="00F02DC4"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9139E" w:rsidRPr="00F02DC4" w:rsidRDefault="00D9139E" w:rsidP="00D9139E">
            <w:pPr>
              <w:spacing w:before="60" w:after="60"/>
              <w:rPr>
                <w:rFonts w:ascii="Segoe UI" w:hAnsi="Segoe UI" w:cs="Segoe UI"/>
                <w:color w:val="auto"/>
                <w:sz w:val="22"/>
                <w:szCs w:val="22"/>
              </w:rPr>
            </w:pPr>
            <w:r w:rsidRPr="00F02DC4">
              <w:rPr>
                <w:rFonts w:ascii="Segoe UI" w:hAnsi="Segoe UI" w:cs="Segoe UI"/>
                <w:color w:val="auto"/>
                <w:sz w:val="22"/>
                <w:szCs w:val="22"/>
              </w:rPr>
              <w:t>RECOMMENDATION</w:t>
            </w:r>
          </w:p>
        </w:tc>
        <w:tc>
          <w:tcPr>
            <w:tcW w:w="3393" w:type="pct"/>
            <w:vAlign w:val="center"/>
          </w:tcPr>
          <w:p w14:paraId="6FC2A579" w14:textId="09FC7F2E" w:rsidR="00D9139E" w:rsidRPr="00F02DC4" w:rsidRDefault="00D9139E"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t>Approval</w:t>
            </w:r>
          </w:p>
        </w:tc>
      </w:tr>
      <w:tr w:rsidR="00FC2AF2" w:rsidRPr="00F02DC4"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FC2AF2" w:rsidRPr="00F02DC4" w:rsidRDefault="00FC2AF2" w:rsidP="00FC2AF2">
            <w:pPr>
              <w:spacing w:before="60" w:after="60"/>
              <w:jc w:val="both"/>
              <w:rPr>
                <w:rFonts w:ascii="Segoe UI" w:hAnsi="Segoe UI" w:cs="Segoe UI"/>
              </w:rPr>
            </w:pPr>
            <w:r w:rsidRPr="00F02DC4">
              <w:rPr>
                <w:rFonts w:ascii="Segoe UI" w:hAnsi="Segoe UI" w:cs="Segoe UI"/>
                <w:color w:val="auto"/>
                <w:sz w:val="22"/>
                <w:szCs w:val="22"/>
              </w:rPr>
              <w:t>DRAFT CONDITIONS TO APPLICANT</w:t>
            </w:r>
          </w:p>
        </w:tc>
        <w:tc>
          <w:tcPr>
            <w:tcW w:w="3393" w:type="pct"/>
            <w:vAlign w:val="center"/>
          </w:tcPr>
          <w:p w14:paraId="156709A0" w14:textId="27B70AE5" w:rsidR="00FC2AF2" w:rsidRPr="00F02DC4" w:rsidRDefault="00A57F57" w:rsidP="00D9139E">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lang w:val="en-AU"/>
              </w:rPr>
              <w:t>No</w:t>
            </w:r>
          </w:p>
        </w:tc>
      </w:tr>
      <w:tr w:rsidR="00D9139E" w:rsidRPr="00F02DC4"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9139E" w:rsidRPr="00F02DC4" w:rsidRDefault="00D9139E" w:rsidP="00D9139E">
            <w:pPr>
              <w:spacing w:before="60" w:after="60"/>
              <w:rPr>
                <w:rFonts w:ascii="Segoe UI" w:hAnsi="Segoe UI" w:cs="Segoe UI"/>
                <w:color w:val="auto"/>
                <w:sz w:val="22"/>
                <w:szCs w:val="22"/>
              </w:rPr>
            </w:pPr>
            <w:r w:rsidRPr="00F02DC4">
              <w:rPr>
                <w:rFonts w:ascii="Segoe UI" w:hAnsi="Segoe UI" w:cs="Segoe UI"/>
                <w:color w:val="auto"/>
                <w:sz w:val="22"/>
                <w:szCs w:val="22"/>
              </w:rPr>
              <w:t>SCHEDULED MEETING DATE</w:t>
            </w:r>
          </w:p>
        </w:tc>
        <w:tc>
          <w:tcPr>
            <w:tcW w:w="3393" w:type="pct"/>
            <w:vAlign w:val="center"/>
          </w:tcPr>
          <w:p w14:paraId="04030FFB" w14:textId="596C4421" w:rsidR="00D9139E" w:rsidRPr="00F02DC4" w:rsidRDefault="007F10F7" w:rsidP="00D9139E">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sdt>
              <w:sdtPr>
                <w:rPr>
                  <w:rFonts w:ascii="Segoe UI" w:hAnsi="Segoe UI" w:cs="Segoe UI"/>
                </w:rPr>
                <w:id w:val="-545290507"/>
                <w:placeholder>
                  <w:docPart w:val="13B70B8AF23641D8A08D8E61CA3040E9"/>
                </w:placeholder>
                <w:date w:fullDate="2021-11-22T00:00:00Z">
                  <w:dateFormat w:val="d MMMM yyyy"/>
                  <w:lid w:val="en-AU"/>
                  <w:storeMappedDataAs w:val="dateTime"/>
                  <w:calendar w:val="gregorian"/>
                </w:date>
              </w:sdtPr>
              <w:sdtEndPr/>
              <w:sdtContent>
                <w:r w:rsidR="002B2ECF" w:rsidRPr="00F02DC4">
                  <w:rPr>
                    <w:rFonts w:ascii="Segoe UI" w:hAnsi="Segoe UI" w:cs="Segoe UI"/>
                    <w:color w:val="auto"/>
                    <w:sz w:val="22"/>
                    <w:szCs w:val="22"/>
                    <w:lang w:val="en-AU"/>
                  </w:rPr>
                  <w:t>22 November 2021</w:t>
                </w:r>
              </w:sdtContent>
            </w:sdt>
          </w:p>
        </w:tc>
      </w:tr>
      <w:tr w:rsidR="004A5E56" w:rsidRPr="00F02DC4"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4A5E56" w:rsidRPr="00F02DC4" w:rsidRDefault="004A5E56" w:rsidP="004A5E56">
            <w:pPr>
              <w:spacing w:before="60" w:after="60"/>
              <w:rPr>
                <w:rFonts w:ascii="Segoe UI" w:hAnsi="Segoe UI" w:cs="Segoe UI"/>
              </w:rPr>
            </w:pPr>
            <w:r w:rsidRPr="00F02DC4">
              <w:rPr>
                <w:rFonts w:ascii="Segoe UI" w:hAnsi="Segoe UI" w:cs="Segoe UI"/>
                <w:color w:val="auto"/>
                <w:sz w:val="22"/>
                <w:szCs w:val="22"/>
              </w:rPr>
              <w:t>PLAN VERSION</w:t>
            </w:r>
          </w:p>
        </w:tc>
        <w:tc>
          <w:tcPr>
            <w:tcW w:w="3393" w:type="pct"/>
            <w:vAlign w:val="center"/>
          </w:tcPr>
          <w:p w14:paraId="36FB937A" w14:textId="25B88CB9" w:rsidR="004A5E56" w:rsidRPr="00F02DC4" w:rsidRDefault="007F10F7" w:rsidP="00D9139E">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sdt>
              <w:sdtPr>
                <w:rPr>
                  <w:rFonts w:ascii="Segoe UI" w:hAnsi="Segoe UI" w:cs="Segoe UI"/>
                </w:rPr>
                <w:id w:val="13195431"/>
                <w:placeholder>
                  <w:docPart w:val="DBFEE3EEF73B426ABD9ADFF5F23740CF"/>
                </w:placeholder>
                <w:date>
                  <w:dateFormat w:val="d MMMM yyyy"/>
                  <w:lid w:val="en-AU"/>
                  <w:storeMappedDataAs w:val="dateTime"/>
                  <w:calendar w:val="gregorian"/>
                </w:date>
              </w:sdtPr>
              <w:sdtEndPr/>
              <w:sdtContent>
                <w:r w:rsidR="004A5E56" w:rsidRPr="00F02DC4">
                  <w:rPr>
                    <w:rFonts w:ascii="Segoe UI" w:hAnsi="Segoe UI" w:cs="Segoe UI"/>
                    <w:color w:val="auto"/>
                    <w:sz w:val="22"/>
                    <w:szCs w:val="22"/>
                  </w:rPr>
                  <w:t>Select Date</w:t>
                </w:r>
              </w:sdtContent>
            </w:sdt>
            <w:r w:rsidR="004A5E56" w:rsidRPr="00F02DC4">
              <w:rPr>
                <w:rFonts w:ascii="Segoe UI" w:hAnsi="Segoe UI" w:cs="Segoe UI"/>
                <w:color w:val="auto"/>
                <w:sz w:val="22"/>
                <w:szCs w:val="22"/>
              </w:rPr>
              <w:t xml:space="preserve"> Version No </w:t>
            </w:r>
          </w:p>
        </w:tc>
      </w:tr>
      <w:tr w:rsidR="00D9139E" w:rsidRPr="00F02DC4"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Pr="00F02DC4" w:rsidRDefault="00D9139E" w:rsidP="00D9139E">
            <w:pPr>
              <w:spacing w:before="60" w:after="60"/>
              <w:rPr>
                <w:rFonts w:ascii="Segoe UI" w:hAnsi="Segoe UI" w:cs="Segoe UI"/>
              </w:rPr>
            </w:pPr>
            <w:r w:rsidRPr="00F02DC4">
              <w:rPr>
                <w:rFonts w:ascii="Segoe UI" w:hAnsi="Segoe UI" w:cs="Segoe UI"/>
                <w:color w:val="auto"/>
                <w:sz w:val="22"/>
                <w:szCs w:val="22"/>
              </w:rPr>
              <w:t>PREPARED BY</w:t>
            </w:r>
          </w:p>
        </w:tc>
        <w:tc>
          <w:tcPr>
            <w:tcW w:w="3393" w:type="pct"/>
            <w:vAlign w:val="center"/>
          </w:tcPr>
          <w:p w14:paraId="39243048" w14:textId="65B5FAB9" w:rsidR="00D9139E" w:rsidRPr="00F02DC4" w:rsidRDefault="008D7CDB" w:rsidP="00D9139E">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F02DC4">
              <w:rPr>
                <w:rFonts w:ascii="Segoe UI" w:hAnsi="Segoe UI" w:cs="Segoe UI"/>
                <w:color w:val="auto"/>
                <w:sz w:val="22"/>
                <w:szCs w:val="22"/>
              </w:rPr>
              <w:t xml:space="preserve"> </w:t>
            </w:r>
            <w:r w:rsidR="002B2ECF" w:rsidRPr="00F02DC4">
              <w:rPr>
                <w:rFonts w:ascii="Segoe UI" w:hAnsi="Segoe UI" w:cs="Segoe UI"/>
                <w:color w:val="auto"/>
                <w:sz w:val="22"/>
                <w:szCs w:val="22"/>
              </w:rPr>
              <w:t>Nathan Burr</w:t>
            </w:r>
          </w:p>
        </w:tc>
      </w:tr>
      <w:tr w:rsidR="00741BDB" w:rsidRPr="00F02DC4"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F02DC4" w:rsidRDefault="00741BDB" w:rsidP="00741BDB">
            <w:pPr>
              <w:spacing w:before="60" w:after="60"/>
              <w:rPr>
                <w:rFonts w:ascii="Segoe UI" w:hAnsi="Segoe UI" w:cs="Segoe UI"/>
              </w:rPr>
            </w:pPr>
            <w:r w:rsidRPr="00F02DC4">
              <w:rPr>
                <w:rFonts w:ascii="Segoe UI" w:hAnsi="Segoe UI" w:cs="Segoe UI"/>
                <w:color w:val="auto"/>
                <w:sz w:val="22"/>
                <w:szCs w:val="22"/>
              </w:rPr>
              <w:t>DATE OF REPORT</w:t>
            </w:r>
          </w:p>
        </w:tc>
        <w:tc>
          <w:tcPr>
            <w:tcW w:w="3393" w:type="pct"/>
            <w:vAlign w:val="center"/>
          </w:tcPr>
          <w:p w14:paraId="7C33E67F" w14:textId="7982142B" w:rsidR="00741BDB" w:rsidRPr="00F02DC4" w:rsidRDefault="007F10F7" w:rsidP="00741BDB">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rPr>
            </w:pPr>
            <w:sdt>
              <w:sdtPr>
                <w:rPr>
                  <w:rFonts w:ascii="Segoe UI" w:hAnsi="Segoe UI" w:cs="Segoe UI"/>
                </w:rPr>
                <w:id w:val="998234965"/>
                <w:placeholder>
                  <w:docPart w:val="42E4507DACAB43CDB0FFCFF2D99524FF"/>
                </w:placeholder>
                <w:date w:fullDate="2021-11-15T00:00:00Z">
                  <w:dateFormat w:val="d MMMM yyyy"/>
                  <w:lid w:val="en-AU"/>
                  <w:storeMappedDataAs w:val="dateTime"/>
                  <w:calendar w:val="gregorian"/>
                </w:date>
              </w:sdtPr>
              <w:sdtEndPr/>
              <w:sdtContent>
                <w:r w:rsidR="000573FF" w:rsidRPr="000573FF">
                  <w:rPr>
                    <w:rFonts w:ascii="Segoe UI" w:hAnsi="Segoe UI" w:cs="Segoe UI"/>
                    <w:color w:val="auto"/>
                    <w:lang w:val="en-AU"/>
                  </w:rPr>
                  <w:t>15 November 2021</w:t>
                </w:r>
              </w:sdtContent>
            </w:sdt>
          </w:p>
        </w:tc>
      </w:tr>
    </w:tbl>
    <w:p w14:paraId="62B5B32F" w14:textId="77777777" w:rsidR="00FE7FF9" w:rsidRPr="00F02DC4" w:rsidRDefault="00FE7FF9" w:rsidP="002748B1">
      <w:pPr>
        <w:tabs>
          <w:tab w:val="left" w:pos="7485"/>
        </w:tabs>
        <w:spacing w:after="0" w:line="240" w:lineRule="auto"/>
        <w:ind w:right="22"/>
        <w:rPr>
          <w:rFonts w:ascii="Segoe UI" w:hAnsi="Segoe UI" w:cs="Segoe UI"/>
          <w:b/>
          <w:color w:val="FF0000"/>
          <w:lang w:eastAsia="en-AU"/>
        </w:rPr>
      </w:pPr>
    </w:p>
    <w:p w14:paraId="02FFDFFB" w14:textId="77777777" w:rsidR="005E514C" w:rsidRPr="00F02DC4" w:rsidRDefault="005E514C" w:rsidP="002748B1">
      <w:pPr>
        <w:tabs>
          <w:tab w:val="left" w:pos="7485"/>
        </w:tabs>
        <w:spacing w:after="0" w:line="240" w:lineRule="auto"/>
        <w:ind w:right="22"/>
        <w:rPr>
          <w:rFonts w:ascii="Segoe UI" w:hAnsi="Segoe UI" w:cs="Segoe UI"/>
          <w:b/>
          <w:color w:val="FF0000"/>
          <w:lang w:eastAsia="en-AU"/>
        </w:rPr>
      </w:pPr>
    </w:p>
    <w:p w14:paraId="07C5C52B" w14:textId="2F28AB32" w:rsidR="002748B1" w:rsidRPr="00F02DC4" w:rsidRDefault="000808D5" w:rsidP="008A7A00">
      <w:pPr>
        <w:tabs>
          <w:tab w:val="left" w:pos="4009"/>
        </w:tabs>
        <w:spacing w:before="120" w:after="0" w:line="240" w:lineRule="auto"/>
        <w:ind w:right="23"/>
        <w:jc w:val="both"/>
        <w:rPr>
          <w:rFonts w:ascii="Segoe UI" w:hAnsi="Segoe UI" w:cs="Segoe UI"/>
          <w:lang w:eastAsia="en-AU"/>
        </w:rPr>
      </w:pPr>
      <w:r w:rsidRPr="00F02DC4">
        <w:rPr>
          <w:rFonts w:ascii="Segoe UI" w:hAnsi="Segoe UI" w:cs="Segoe UI"/>
          <w:b/>
          <w:lang w:eastAsia="en-AU"/>
        </w:rPr>
        <w:t>EXECUTIVE SUMMARY</w:t>
      </w:r>
      <w:r w:rsidR="005E514C" w:rsidRPr="00F02DC4">
        <w:rPr>
          <w:rFonts w:ascii="Segoe UI" w:hAnsi="Segoe UI" w:cs="Segoe UI"/>
          <w:b/>
          <w:lang w:eastAsia="en-AU"/>
        </w:rPr>
        <w:t xml:space="preserve"> </w:t>
      </w:r>
      <w:r w:rsidR="008A7A00">
        <w:rPr>
          <w:rFonts w:ascii="Segoe UI" w:hAnsi="Segoe UI" w:cs="Segoe UI"/>
          <w:b/>
          <w:lang w:eastAsia="en-AU"/>
        </w:rPr>
        <w:tab/>
      </w:r>
    </w:p>
    <w:p w14:paraId="3D10EEFB" w14:textId="1C9E54CD" w:rsidR="000808D5" w:rsidRPr="00F02DC4" w:rsidRDefault="000808D5" w:rsidP="002748B1">
      <w:pPr>
        <w:tabs>
          <w:tab w:val="left" w:pos="7485"/>
        </w:tabs>
        <w:spacing w:before="120" w:after="0" w:line="240" w:lineRule="auto"/>
        <w:ind w:right="23"/>
        <w:rPr>
          <w:rFonts w:ascii="Segoe UI" w:hAnsi="Segoe UI" w:cs="Segoe UI"/>
          <w:b/>
          <w:u w:val="single"/>
          <w:lang w:eastAsia="en-AU"/>
        </w:rPr>
      </w:pPr>
    </w:p>
    <w:p w14:paraId="734A9CCA" w14:textId="0C78F5EE" w:rsidR="003D5D66" w:rsidRPr="00F02DC4" w:rsidRDefault="003D5D66" w:rsidP="003D5D66">
      <w:pPr>
        <w:autoSpaceDE w:val="0"/>
        <w:autoSpaceDN w:val="0"/>
        <w:adjustRightInd w:val="0"/>
        <w:spacing w:after="0" w:line="240" w:lineRule="auto"/>
        <w:rPr>
          <w:rFonts w:ascii="Segoe UI" w:hAnsi="Segoe UI" w:cs="Segoe UI"/>
        </w:rPr>
      </w:pPr>
      <w:r w:rsidRPr="00F02DC4">
        <w:rPr>
          <w:rFonts w:ascii="Segoe UI" w:hAnsi="Segoe UI" w:cs="Segoe UI"/>
        </w:rPr>
        <w:t xml:space="preserve">An application has been received under Section 8.2 of the </w:t>
      </w:r>
      <w:r w:rsidRPr="00F02DC4">
        <w:rPr>
          <w:rFonts w:ascii="Segoe UI" w:hAnsi="Segoe UI" w:cs="Segoe UI"/>
          <w:i/>
          <w:iCs/>
        </w:rPr>
        <w:t xml:space="preserve">Environmental Planning and Assessment Act, 1979 (the Act) </w:t>
      </w:r>
      <w:r w:rsidRPr="00F02DC4">
        <w:rPr>
          <w:rFonts w:ascii="Segoe UI" w:hAnsi="Segoe UI" w:cs="Segoe UI"/>
        </w:rPr>
        <w:t xml:space="preserve">for the </w:t>
      </w:r>
      <w:r w:rsidR="00F02DC4" w:rsidRPr="00F02DC4">
        <w:rPr>
          <w:rFonts w:ascii="Segoe UI" w:hAnsi="Segoe UI" w:cs="Segoe UI"/>
        </w:rPr>
        <w:t xml:space="preserve">Hunter and Central Coast </w:t>
      </w:r>
      <w:r w:rsidRPr="00F02DC4">
        <w:rPr>
          <w:rFonts w:ascii="Segoe UI" w:hAnsi="Segoe UI" w:cs="Segoe UI"/>
        </w:rPr>
        <w:t xml:space="preserve">Regional Planning Panel (RPP) to review its decision on </w:t>
      </w:r>
      <w:r w:rsidR="00F02DC4" w:rsidRPr="00F02DC4">
        <w:rPr>
          <w:rFonts w:ascii="Segoe UI" w:hAnsi="Segoe UI" w:cs="Segoe UI"/>
        </w:rPr>
        <w:t xml:space="preserve">the </w:t>
      </w:r>
      <w:r w:rsidRPr="00F02DC4">
        <w:rPr>
          <w:rFonts w:ascii="Segoe UI" w:hAnsi="Segoe UI" w:cs="Segoe UI"/>
        </w:rPr>
        <w:t>determination of DA919/2018 for a residential subdivision (Integrated Development) on land at 99-107, 111 Sparks Road and 236-260 Hakone Road</w:t>
      </w:r>
      <w:r w:rsidR="00F34D18" w:rsidRPr="00F02DC4">
        <w:rPr>
          <w:rFonts w:ascii="Segoe UI" w:hAnsi="Segoe UI" w:cs="Segoe UI"/>
        </w:rPr>
        <w:t>,</w:t>
      </w:r>
      <w:r w:rsidRPr="00F02DC4">
        <w:rPr>
          <w:rFonts w:ascii="Segoe UI" w:hAnsi="Segoe UI" w:cs="Segoe UI"/>
        </w:rPr>
        <w:t xml:space="preserve"> Woongarah NSW 2259. </w:t>
      </w:r>
    </w:p>
    <w:p w14:paraId="654CD410" w14:textId="77777777" w:rsidR="003D5D66" w:rsidRPr="00F02DC4" w:rsidRDefault="003D5D66" w:rsidP="003D5D66">
      <w:pPr>
        <w:autoSpaceDE w:val="0"/>
        <w:autoSpaceDN w:val="0"/>
        <w:adjustRightInd w:val="0"/>
        <w:spacing w:after="0" w:line="240" w:lineRule="auto"/>
        <w:rPr>
          <w:rFonts w:ascii="Segoe UI" w:hAnsi="Segoe UI" w:cs="Segoe UI"/>
        </w:rPr>
      </w:pPr>
    </w:p>
    <w:p w14:paraId="01280A07" w14:textId="32AB7FE8" w:rsidR="003D5D66" w:rsidRPr="00F02DC4" w:rsidRDefault="003D5D66" w:rsidP="003D5D66">
      <w:pPr>
        <w:autoSpaceDE w:val="0"/>
        <w:autoSpaceDN w:val="0"/>
        <w:adjustRightInd w:val="0"/>
        <w:spacing w:after="0" w:line="240" w:lineRule="auto"/>
        <w:rPr>
          <w:rFonts w:ascii="Segoe UI" w:hAnsi="Segoe UI" w:cs="Segoe UI"/>
        </w:rPr>
      </w:pPr>
      <w:r w:rsidRPr="00F02DC4">
        <w:rPr>
          <w:rFonts w:ascii="Segoe UI" w:hAnsi="Segoe UI" w:cs="Segoe UI"/>
        </w:rPr>
        <w:t xml:space="preserve">The Application was refused by the RPP on 21 December 2020. The reasons for refusal are </w:t>
      </w:r>
      <w:r w:rsidR="002B2ECF" w:rsidRPr="00F02DC4">
        <w:rPr>
          <w:rFonts w:ascii="Segoe UI" w:hAnsi="Segoe UI" w:cs="Segoe UI"/>
        </w:rPr>
        <w:t>included</w:t>
      </w:r>
      <w:r w:rsidRPr="00F02DC4">
        <w:rPr>
          <w:rFonts w:ascii="Segoe UI" w:hAnsi="Segoe UI" w:cs="Segoe UI"/>
        </w:rPr>
        <w:t xml:space="preserve"> below:</w:t>
      </w:r>
    </w:p>
    <w:p w14:paraId="4B1EBD86" w14:textId="4F706525" w:rsidR="003D5D66" w:rsidRPr="00F02DC4" w:rsidRDefault="003D5D66" w:rsidP="003D5D66">
      <w:pPr>
        <w:tabs>
          <w:tab w:val="left" w:pos="7485"/>
        </w:tabs>
        <w:spacing w:before="120" w:after="0" w:line="240" w:lineRule="auto"/>
        <w:ind w:right="23"/>
        <w:rPr>
          <w:rFonts w:ascii="Segoe UI" w:hAnsi="Segoe UI" w:cs="Segoe UI"/>
          <w:sz w:val="20"/>
          <w:szCs w:val="20"/>
        </w:rPr>
      </w:pPr>
    </w:p>
    <w:p w14:paraId="6077DB1F" w14:textId="77777777" w:rsidR="003D5D66" w:rsidRPr="00F02DC4" w:rsidRDefault="003D5D66" w:rsidP="002B2ECF">
      <w:pPr>
        <w:numPr>
          <w:ilvl w:val="0"/>
          <w:numId w:val="32"/>
        </w:numPr>
        <w:spacing w:after="0" w:line="240" w:lineRule="auto"/>
        <w:ind w:left="1287" w:hanging="567"/>
        <w:rPr>
          <w:rFonts w:ascii="Segoe UI" w:hAnsi="Segoe UI" w:cs="Segoe UI"/>
          <w:i/>
          <w:iCs/>
        </w:rPr>
      </w:pPr>
      <w:r w:rsidRPr="00F02DC4">
        <w:rPr>
          <w:rFonts w:ascii="Segoe UI" w:hAnsi="Segoe UI" w:cs="Segoe UI"/>
          <w:i/>
          <w:iCs/>
        </w:rPr>
        <w:t>The proposed development is identified as bushfire prone land and Integrated Development, a Bushfire Safety Authority (BSA) specific to the proposal as amended has not been issued by the Rural Fire Service as the application is not supported by;</w:t>
      </w:r>
    </w:p>
    <w:p w14:paraId="711E107F" w14:textId="77777777" w:rsidR="003D5D66" w:rsidRPr="00F02DC4" w:rsidRDefault="003D5D66" w:rsidP="002B2ECF">
      <w:pPr>
        <w:numPr>
          <w:ilvl w:val="0"/>
          <w:numId w:val="33"/>
        </w:numPr>
        <w:spacing w:after="0" w:line="240" w:lineRule="auto"/>
        <w:ind w:left="2160"/>
        <w:rPr>
          <w:rFonts w:ascii="Segoe UI" w:hAnsi="Segoe UI" w:cs="Segoe UI"/>
          <w:i/>
          <w:iCs/>
        </w:rPr>
      </w:pPr>
      <w:r w:rsidRPr="00F02DC4">
        <w:rPr>
          <w:rFonts w:ascii="Segoe UI" w:hAnsi="Segoe UI" w:cs="Segoe UI"/>
          <w:i/>
          <w:iCs/>
        </w:rPr>
        <w:t>A bushfire report that demonstrated that the proposed subdivision meets the relevant requirements of Planning for Bush Fire Protection (PBP) 2019; and,</w:t>
      </w:r>
    </w:p>
    <w:p w14:paraId="296BC8FB" w14:textId="77777777" w:rsidR="003D5D66" w:rsidRPr="00F02DC4" w:rsidRDefault="003D5D66" w:rsidP="002B2ECF">
      <w:pPr>
        <w:numPr>
          <w:ilvl w:val="0"/>
          <w:numId w:val="33"/>
        </w:numPr>
        <w:spacing w:after="0" w:line="240" w:lineRule="auto"/>
        <w:ind w:left="2160"/>
        <w:rPr>
          <w:rFonts w:ascii="Segoe UI" w:hAnsi="Segoe UI" w:cs="Segoe UI"/>
          <w:i/>
          <w:iCs/>
        </w:rPr>
      </w:pPr>
      <w:r w:rsidRPr="00F02DC4">
        <w:rPr>
          <w:rFonts w:ascii="Segoe UI" w:hAnsi="Segoe UI" w:cs="Segoe UI"/>
          <w:i/>
          <w:iCs/>
        </w:rPr>
        <w:t xml:space="preserve">Evidence that demonstrates that the proposed allotments can meet the minimum asset protection zones (APZs) in Table A1.12.2 of PBP 2019 </w:t>
      </w:r>
      <w:r w:rsidRPr="00F02DC4">
        <w:rPr>
          <w:rFonts w:ascii="Segoe UI" w:hAnsi="Segoe UI" w:cs="Segoe UI"/>
          <w:i/>
          <w:iCs/>
        </w:rPr>
        <w:lastRenderedPageBreak/>
        <w:t>for the life of the development; especially where APZs are proposed external to the proposed lots to the north and offsite to the east.</w:t>
      </w:r>
    </w:p>
    <w:p w14:paraId="1ACBB4E1" w14:textId="77777777" w:rsidR="002B2ECF" w:rsidRPr="00F02DC4" w:rsidRDefault="002B2ECF" w:rsidP="002B2ECF">
      <w:pPr>
        <w:pStyle w:val="BodyText"/>
        <w:ind w:left="1287" w:hanging="567"/>
        <w:rPr>
          <w:rFonts w:ascii="Segoe UI" w:hAnsi="Segoe UI" w:cs="Segoe UI"/>
          <w:i/>
          <w:iCs/>
        </w:rPr>
      </w:pPr>
    </w:p>
    <w:p w14:paraId="47C59856" w14:textId="01D67178" w:rsidR="003D5D66" w:rsidRPr="00F02DC4" w:rsidRDefault="003D5D66" w:rsidP="002B2ECF">
      <w:pPr>
        <w:pStyle w:val="BodyText"/>
        <w:ind w:left="1287" w:hanging="567"/>
        <w:rPr>
          <w:rFonts w:ascii="Segoe UI" w:hAnsi="Segoe UI" w:cs="Segoe UI"/>
          <w:i/>
          <w:iCs/>
        </w:rPr>
      </w:pPr>
      <w:r w:rsidRPr="00F02DC4">
        <w:rPr>
          <w:rFonts w:ascii="Segoe UI" w:hAnsi="Segoe UI" w:cs="Segoe UI"/>
          <w:i/>
          <w:iCs/>
        </w:rPr>
        <w:t>2.</w:t>
      </w:r>
      <w:r w:rsidRPr="00F02DC4">
        <w:rPr>
          <w:rFonts w:ascii="Segoe UI" w:hAnsi="Segoe UI" w:cs="Segoe UI"/>
          <w:i/>
          <w:iCs/>
        </w:rPr>
        <w:tab/>
        <w:t xml:space="preserve">The proposal fails to demonstrate consistency with the provisions of Wyong Development Control Plan 2013 in accordance with the provisions of, the following matters have not been addressed and satisfied”. </w:t>
      </w:r>
    </w:p>
    <w:p w14:paraId="02720785" w14:textId="77777777" w:rsidR="003D5D66" w:rsidRPr="00F02DC4" w:rsidRDefault="003D5D66" w:rsidP="002B2ECF">
      <w:pPr>
        <w:pStyle w:val="BodyText"/>
        <w:ind w:left="2160" w:hanging="720"/>
        <w:rPr>
          <w:rFonts w:ascii="Segoe UI" w:hAnsi="Segoe UI" w:cs="Segoe UI"/>
          <w:i/>
          <w:iCs/>
        </w:rPr>
      </w:pPr>
      <w:r w:rsidRPr="00F02DC4">
        <w:rPr>
          <w:rFonts w:ascii="Segoe UI" w:hAnsi="Segoe UI" w:cs="Segoe UI"/>
          <w:i/>
          <w:iCs/>
        </w:rPr>
        <w:t xml:space="preserve">i.          Chapter 5.5 Clause 3.2 – the proposed street hierarchy and design is inconsistent with the adopted DCP requirements in figures 3.1, 3.2 and clause 3.3. The proposal does not satisfy the objectives for the Street Hierarchy and Design controls or the objectives for Landscaping In The Road Reserve Control. </w:t>
      </w:r>
    </w:p>
    <w:p w14:paraId="6B97187C" w14:textId="13E6DCA2" w:rsidR="003D5D66" w:rsidRPr="00F02DC4" w:rsidRDefault="003D5D66" w:rsidP="002B2ECF">
      <w:pPr>
        <w:pStyle w:val="BodyText"/>
        <w:ind w:left="2160" w:hanging="720"/>
        <w:rPr>
          <w:rFonts w:ascii="Segoe UI" w:hAnsi="Segoe UI" w:cs="Segoe UI"/>
          <w:i/>
          <w:iCs/>
        </w:rPr>
      </w:pPr>
      <w:r w:rsidRPr="00F02DC4">
        <w:rPr>
          <w:rFonts w:ascii="Segoe UI" w:hAnsi="Segoe UI" w:cs="Segoe UI"/>
          <w:i/>
          <w:iCs/>
        </w:rPr>
        <w:t xml:space="preserve">ii.         Chapter 5.5 Clause 7.1. The proposed subdivision does not represent best practice in landscape and urban design.  There is insufficient consideration of issues relating to solar access including a dominance of east- west lots, servicing, access and street conflicts, location (extent and height) of retaining walls and sizing of corner lots for which the future dwellings have not been provided. </w:t>
      </w:r>
    </w:p>
    <w:p w14:paraId="1AAAE282" w14:textId="77777777" w:rsidR="002B2ECF" w:rsidRPr="00F02DC4" w:rsidRDefault="002B2ECF" w:rsidP="002B2ECF">
      <w:pPr>
        <w:pStyle w:val="BodyText"/>
        <w:ind w:left="2160" w:hanging="720"/>
        <w:rPr>
          <w:rFonts w:ascii="Segoe UI" w:hAnsi="Segoe UI" w:cs="Segoe UI"/>
          <w:i/>
          <w:iCs/>
        </w:rPr>
      </w:pPr>
    </w:p>
    <w:p w14:paraId="1E933C78" w14:textId="77777777" w:rsidR="003D5D66" w:rsidRPr="00F02DC4" w:rsidRDefault="003D5D66" w:rsidP="002B2ECF">
      <w:pPr>
        <w:numPr>
          <w:ilvl w:val="0"/>
          <w:numId w:val="34"/>
        </w:numPr>
        <w:spacing w:after="0" w:line="240" w:lineRule="auto"/>
        <w:ind w:left="1287" w:hanging="567"/>
        <w:rPr>
          <w:rFonts w:ascii="Segoe UI" w:hAnsi="Segoe UI" w:cs="Segoe UI"/>
          <w:i/>
          <w:iCs/>
        </w:rPr>
      </w:pPr>
      <w:r w:rsidRPr="00F02DC4">
        <w:rPr>
          <w:rFonts w:ascii="Segoe UI" w:hAnsi="Segoe UI" w:cs="Segoe UI"/>
          <w:i/>
          <w:iCs/>
        </w:rPr>
        <w:t>A detailed servicing plan proposed stages 6 and 7 has not been provided. Any servicing plan is required to consider future demands of residue residential land (lot 601) and is required to satisfy cl6.2 and cl7.9 of Wyong Local Environmental Plan 2013.</w:t>
      </w:r>
    </w:p>
    <w:p w14:paraId="5E6E2755" w14:textId="77777777" w:rsidR="002B2ECF" w:rsidRPr="00F02DC4" w:rsidRDefault="002B2ECF" w:rsidP="002B2ECF">
      <w:pPr>
        <w:pStyle w:val="BodyText"/>
        <w:ind w:left="1287" w:hanging="567"/>
        <w:rPr>
          <w:rFonts w:ascii="Segoe UI" w:hAnsi="Segoe UI" w:cs="Segoe UI"/>
          <w:i/>
          <w:iCs/>
        </w:rPr>
      </w:pPr>
    </w:p>
    <w:p w14:paraId="001A44EB" w14:textId="3BE1BF21" w:rsidR="003D5D66" w:rsidRPr="00F02DC4" w:rsidRDefault="003D5D66" w:rsidP="002B2ECF">
      <w:pPr>
        <w:pStyle w:val="BodyText"/>
        <w:ind w:left="1287" w:hanging="567"/>
        <w:rPr>
          <w:rFonts w:ascii="Segoe UI" w:hAnsi="Segoe UI" w:cs="Segoe UI"/>
          <w:i/>
          <w:iCs/>
        </w:rPr>
      </w:pPr>
      <w:r w:rsidRPr="00F02DC4">
        <w:rPr>
          <w:rFonts w:ascii="Segoe UI" w:hAnsi="Segoe UI" w:cs="Segoe UI"/>
          <w:i/>
          <w:iCs/>
        </w:rPr>
        <w:t>4.</w:t>
      </w:r>
      <w:r w:rsidRPr="00F02DC4">
        <w:rPr>
          <w:rFonts w:ascii="Segoe UI" w:hAnsi="Segoe UI" w:cs="Segoe UI"/>
          <w:i/>
          <w:iCs/>
        </w:rPr>
        <w:tab/>
        <w:t>Inadequate engineering detail to support variations to Wyong Development Control Plan 2013 Chapter 5.5, Section 3 Traffic and Movement, have been provided and include:</w:t>
      </w:r>
    </w:p>
    <w:p w14:paraId="0AD28CDE" w14:textId="77777777" w:rsidR="003D5D66" w:rsidRPr="00F02DC4" w:rsidRDefault="003D5D66" w:rsidP="002B2ECF">
      <w:pPr>
        <w:pStyle w:val="BodyText"/>
        <w:ind w:left="2160" w:hanging="720"/>
        <w:rPr>
          <w:rFonts w:ascii="Segoe UI" w:hAnsi="Segoe UI" w:cs="Segoe UI"/>
          <w:i/>
          <w:iCs/>
        </w:rPr>
      </w:pPr>
      <w:r w:rsidRPr="00F02DC4">
        <w:rPr>
          <w:rFonts w:ascii="Segoe UI" w:hAnsi="Segoe UI" w:cs="Segoe UI"/>
          <w:i/>
          <w:iCs/>
        </w:rPr>
        <w:t>a.         Inadequate information is available to determine if adequate “safe intersection sight distance” is provided at the intersection of ROAD MC01 &amp; MC11 due to the crest in MC01.</w:t>
      </w:r>
    </w:p>
    <w:p w14:paraId="4A72DB8B" w14:textId="77777777" w:rsidR="003D5D66" w:rsidRPr="00F02DC4" w:rsidRDefault="003D5D66" w:rsidP="002B2ECF">
      <w:pPr>
        <w:pStyle w:val="BodyText"/>
        <w:ind w:left="2160" w:hanging="720"/>
        <w:rPr>
          <w:rFonts w:ascii="Segoe UI" w:hAnsi="Segoe UI" w:cs="Segoe UI"/>
          <w:i/>
          <w:iCs/>
        </w:rPr>
      </w:pPr>
      <w:r w:rsidRPr="00F02DC4">
        <w:rPr>
          <w:rFonts w:ascii="Segoe UI" w:hAnsi="Segoe UI" w:cs="Segoe UI"/>
          <w:i/>
          <w:iCs/>
        </w:rPr>
        <w:t>b.        Proposed Road MC01 is not designed in accordance with Austroads. The curve radius on MC01 is below acceptable design criteria based on the design speed &amp; adverse crossfall. This tight horizontal curve maybe more critical due to the proximity of the adjoining over vertical curve (crest).</w:t>
      </w:r>
    </w:p>
    <w:p w14:paraId="335D42DF" w14:textId="77777777" w:rsidR="003D5D66" w:rsidRPr="00F02DC4" w:rsidRDefault="003D5D66" w:rsidP="002B2ECF">
      <w:pPr>
        <w:pStyle w:val="BodyText"/>
        <w:ind w:left="2160" w:hanging="720"/>
        <w:rPr>
          <w:rFonts w:ascii="Segoe UI" w:hAnsi="Segoe UI" w:cs="Segoe UI"/>
          <w:i/>
          <w:iCs/>
        </w:rPr>
      </w:pPr>
      <w:r w:rsidRPr="00F02DC4">
        <w:rPr>
          <w:rFonts w:ascii="Segoe UI" w:hAnsi="Segoe UI" w:cs="Segoe UI"/>
          <w:i/>
          <w:iCs/>
        </w:rPr>
        <w:t xml:space="preserve">c.         The proposal has not demonstrated that the design vehicle turning path of a garbage truck (12.5m garbage truck and emergency vehicles) can be accommodated within the proposed road construction. </w:t>
      </w:r>
    </w:p>
    <w:p w14:paraId="1BDB3856" w14:textId="77777777" w:rsidR="003D5D66" w:rsidRPr="00F02DC4" w:rsidRDefault="003D5D66" w:rsidP="002B2ECF">
      <w:pPr>
        <w:pStyle w:val="BodyText"/>
        <w:ind w:left="2160" w:hanging="720"/>
        <w:rPr>
          <w:rFonts w:ascii="Segoe UI" w:hAnsi="Segoe UI" w:cs="Segoe UI"/>
          <w:i/>
          <w:iCs/>
        </w:rPr>
      </w:pPr>
      <w:r w:rsidRPr="00F02DC4">
        <w:rPr>
          <w:rFonts w:ascii="Segoe UI" w:hAnsi="Segoe UI" w:cs="Segoe UI"/>
          <w:i/>
          <w:iCs/>
        </w:rPr>
        <w:t>d.         The proposal fails to consider how the road network would tie into a layout for the residue lot to the south and address matters including the:</w:t>
      </w:r>
    </w:p>
    <w:p w14:paraId="440CEE1E" w14:textId="77777777" w:rsidR="003D5D66" w:rsidRPr="00F02DC4" w:rsidRDefault="003D5D66" w:rsidP="002B2ECF">
      <w:pPr>
        <w:pStyle w:val="BodyText"/>
        <w:ind w:left="2880" w:hanging="720"/>
        <w:rPr>
          <w:rFonts w:ascii="Segoe UI" w:hAnsi="Segoe UI" w:cs="Segoe UI"/>
          <w:i/>
          <w:iCs/>
        </w:rPr>
      </w:pPr>
      <w:r w:rsidRPr="00F02DC4">
        <w:rPr>
          <w:rFonts w:ascii="Segoe UI" w:hAnsi="Segoe UI" w:cs="Segoe UI"/>
          <w:i/>
          <w:iCs/>
        </w:rPr>
        <w:t>i.          Location of 100yr major over land flow path and suitable location of the minor piped system. Duplicated systems are not supported.</w:t>
      </w:r>
    </w:p>
    <w:p w14:paraId="3F17DB8D" w14:textId="77777777" w:rsidR="003D5D66" w:rsidRPr="00F02DC4" w:rsidRDefault="003D5D66" w:rsidP="002B2ECF">
      <w:pPr>
        <w:pStyle w:val="BodyText"/>
        <w:ind w:left="1440" w:firstLine="720"/>
        <w:rPr>
          <w:rFonts w:ascii="Segoe UI" w:hAnsi="Segoe UI" w:cs="Segoe UI"/>
          <w:i/>
          <w:iCs/>
        </w:rPr>
      </w:pPr>
      <w:r w:rsidRPr="00F02DC4">
        <w:rPr>
          <w:rFonts w:ascii="Segoe UI" w:hAnsi="Segoe UI" w:cs="Segoe UI"/>
          <w:i/>
          <w:iCs/>
        </w:rPr>
        <w:lastRenderedPageBreak/>
        <w:t xml:space="preserve">ii.         Sewer servicing needs to be demonstrated. </w:t>
      </w:r>
    </w:p>
    <w:p w14:paraId="114E8438" w14:textId="77777777" w:rsidR="003D5D66" w:rsidRPr="00F02DC4" w:rsidRDefault="003D5D66" w:rsidP="002B2ECF">
      <w:pPr>
        <w:pStyle w:val="BodyText"/>
        <w:tabs>
          <w:tab w:val="left" w:pos="1418"/>
        </w:tabs>
        <w:ind w:left="2138" w:hanging="709"/>
        <w:rPr>
          <w:rFonts w:ascii="Segoe UI" w:hAnsi="Segoe UI" w:cs="Segoe UI"/>
          <w:i/>
          <w:iCs/>
        </w:rPr>
      </w:pPr>
      <w:r w:rsidRPr="00F02DC4">
        <w:rPr>
          <w:rFonts w:ascii="Segoe UI" w:hAnsi="Segoe UI" w:cs="Segoe UI"/>
          <w:i/>
          <w:iCs/>
        </w:rPr>
        <w:t>e.</w:t>
      </w:r>
      <w:r w:rsidRPr="00F02DC4">
        <w:rPr>
          <w:rFonts w:ascii="Segoe UI" w:hAnsi="Segoe UI" w:cs="Segoe UI"/>
          <w:i/>
          <w:iCs/>
        </w:rPr>
        <w:tab/>
        <w:t xml:space="preserve">The proposed roads do not comply with Council’ standards for road construction and insufficient detail is provided to warrant variation of the minimum standards. More detailed consideration of verge widths are required to ensure widths that can satisfactorily accommodate street trees, street light columns (&amp; footings), concrete footpath/s, water mains, gas mains, communications &amp; underground power with the required &amp; safe separations between these utilities. </w:t>
      </w:r>
    </w:p>
    <w:p w14:paraId="0C332393" w14:textId="77777777" w:rsidR="003D5D66" w:rsidRPr="00F02DC4" w:rsidRDefault="003D5D66" w:rsidP="002B2ECF">
      <w:pPr>
        <w:pStyle w:val="BodyText"/>
        <w:ind w:left="2160" w:hanging="720"/>
        <w:rPr>
          <w:rFonts w:ascii="Segoe UI" w:hAnsi="Segoe UI" w:cs="Segoe UI"/>
          <w:i/>
          <w:iCs/>
        </w:rPr>
      </w:pPr>
      <w:r w:rsidRPr="00F02DC4">
        <w:rPr>
          <w:rFonts w:ascii="Segoe UI" w:hAnsi="Segoe UI" w:cs="Segoe UI"/>
          <w:i/>
          <w:iCs/>
        </w:rPr>
        <w:t>f.</w:t>
      </w:r>
      <w:r w:rsidRPr="00F02DC4">
        <w:rPr>
          <w:rFonts w:ascii="Segoe UI" w:hAnsi="Segoe UI" w:cs="Segoe UI"/>
          <w:i/>
          <w:iCs/>
        </w:rPr>
        <w:tab/>
        <w:t xml:space="preserve">The traffic and safety benefits of the proposed one way sections of road have not been demonstrated. In addition, the lack of pedestrian facilities in this portion of the development will force pedestrian onto the roadway. </w:t>
      </w:r>
    </w:p>
    <w:p w14:paraId="20E87FF8" w14:textId="77777777" w:rsidR="003D5D66" w:rsidRPr="00F02DC4" w:rsidRDefault="003D5D66" w:rsidP="002B2ECF">
      <w:pPr>
        <w:pStyle w:val="BodyText"/>
        <w:ind w:left="2160" w:hanging="720"/>
        <w:rPr>
          <w:rFonts w:ascii="Segoe UI" w:hAnsi="Segoe UI" w:cs="Segoe UI"/>
          <w:i/>
          <w:iCs/>
        </w:rPr>
      </w:pPr>
      <w:r w:rsidRPr="00F02DC4">
        <w:rPr>
          <w:rFonts w:ascii="Segoe UI" w:hAnsi="Segoe UI" w:cs="Segoe UI"/>
          <w:i/>
          <w:iCs/>
        </w:rPr>
        <w:t>g.</w:t>
      </w:r>
      <w:r w:rsidRPr="00F02DC4">
        <w:rPr>
          <w:rFonts w:ascii="Segoe UI" w:hAnsi="Segoe UI" w:cs="Segoe UI"/>
          <w:i/>
          <w:iCs/>
        </w:rPr>
        <w:tab/>
        <w:t>The earthworks cut &amp; fill information highlights quite steep grades over the site &amp; no information provided to identify the location of retaining walls.</w:t>
      </w:r>
    </w:p>
    <w:p w14:paraId="1281FE1A" w14:textId="77777777" w:rsidR="003D5D66" w:rsidRPr="00F02DC4" w:rsidRDefault="003D5D66" w:rsidP="002B2ECF">
      <w:pPr>
        <w:pStyle w:val="BodyText"/>
        <w:ind w:left="1287" w:hanging="567"/>
        <w:rPr>
          <w:rFonts w:ascii="Segoe UI" w:hAnsi="Segoe UI" w:cs="Segoe UI"/>
          <w:i/>
          <w:iCs/>
        </w:rPr>
      </w:pPr>
      <w:r w:rsidRPr="00F02DC4">
        <w:rPr>
          <w:rFonts w:ascii="Segoe UI" w:hAnsi="Segoe UI" w:cs="Segoe UI"/>
          <w:i/>
          <w:iCs/>
        </w:rPr>
        <w:t xml:space="preserve">5. </w:t>
      </w:r>
      <w:r w:rsidRPr="00F02DC4">
        <w:rPr>
          <w:rFonts w:ascii="Segoe UI" w:hAnsi="Segoe UI" w:cs="Segoe UI"/>
          <w:i/>
          <w:iCs/>
        </w:rPr>
        <w:tab/>
        <w:t>The proposed street and lot layout is considered unsatisfactory and unsuitable as the design is insensitive to the topography and other constraints and opportunities of the site.</w:t>
      </w:r>
    </w:p>
    <w:p w14:paraId="25E51588" w14:textId="77777777" w:rsidR="003D5D66" w:rsidRPr="00F02DC4" w:rsidRDefault="003D5D66" w:rsidP="003D5D66">
      <w:pPr>
        <w:tabs>
          <w:tab w:val="left" w:pos="7485"/>
        </w:tabs>
        <w:spacing w:before="120" w:after="0" w:line="240" w:lineRule="auto"/>
        <w:ind w:right="23"/>
        <w:rPr>
          <w:rFonts w:ascii="Segoe UI" w:hAnsi="Segoe UI" w:cs="Segoe UI"/>
        </w:rPr>
      </w:pPr>
    </w:p>
    <w:p w14:paraId="0913BB1F" w14:textId="65FC3785" w:rsidR="003D5D66" w:rsidRPr="00F02DC4" w:rsidRDefault="003D5D66" w:rsidP="003D5D66">
      <w:pPr>
        <w:autoSpaceDE w:val="0"/>
        <w:autoSpaceDN w:val="0"/>
        <w:adjustRightInd w:val="0"/>
        <w:spacing w:after="0" w:line="240" w:lineRule="auto"/>
        <w:rPr>
          <w:rFonts w:ascii="Segoe UI" w:hAnsi="Segoe UI" w:cs="Segoe UI"/>
        </w:rPr>
      </w:pPr>
      <w:r w:rsidRPr="00F02DC4">
        <w:rPr>
          <w:rFonts w:ascii="Segoe UI" w:hAnsi="Segoe UI" w:cs="Segoe UI"/>
        </w:rPr>
        <w:t xml:space="preserve">The application has been examined having regard to the matters for consideration detailed in </w:t>
      </w:r>
      <w:r w:rsidR="00F02DC4" w:rsidRPr="00F02DC4">
        <w:rPr>
          <w:rFonts w:ascii="Segoe UI" w:hAnsi="Segoe UI" w:cs="Segoe UI"/>
        </w:rPr>
        <w:t>S</w:t>
      </w:r>
      <w:r w:rsidRPr="00F02DC4">
        <w:rPr>
          <w:rFonts w:ascii="Segoe UI" w:hAnsi="Segoe UI" w:cs="Segoe UI"/>
        </w:rPr>
        <w:t xml:space="preserve">ection 4.15 and </w:t>
      </w:r>
      <w:r w:rsidR="00F02DC4" w:rsidRPr="00F02DC4">
        <w:rPr>
          <w:rFonts w:ascii="Segoe UI" w:hAnsi="Segoe UI" w:cs="Segoe UI"/>
        </w:rPr>
        <w:t>S</w:t>
      </w:r>
      <w:r w:rsidRPr="00F02DC4">
        <w:rPr>
          <w:rFonts w:ascii="Segoe UI" w:hAnsi="Segoe UI" w:cs="Segoe UI"/>
        </w:rPr>
        <w:t xml:space="preserve">ection 8.2 of the </w:t>
      </w:r>
      <w:r w:rsidRPr="00F02DC4">
        <w:rPr>
          <w:rFonts w:ascii="Segoe UI" w:hAnsi="Segoe UI" w:cs="Segoe UI"/>
          <w:i/>
          <w:iCs/>
        </w:rPr>
        <w:t xml:space="preserve">Environmental Planning and Assessment Act 1979 (EP&amp;A Act) </w:t>
      </w:r>
      <w:r w:rsidRPr="00F02DC4">
        <w:rPr>
          <w:rFonts w:ascii="Segoe UI" w:hAnsi="Segoe UI" w:cs="Segoe UI"/>
        </w:rPr>
        <w:t>and other statutory requirements with the issues requiring attention and consideration being addressed in the report.</w:t>
      </w:r>
    </w:p>
    <w:p w14:paraId="48DEF46E" w14:textId="32966800" w:rsidR="003D5D66" w:rsidRPr="00F02DC4" w:rsidRDefault="003D5D66" w:rsidP="003D5D66">
      <w:pPr>
        <w:tabs>
          <w:tab w:val="left" w:pos="7485"/>
        </w:tabs>
        <w:spacing w:before="120" w:after="0" w:line="240" w:lineRule="auto"/>
        <w:ind w:right="23"/>
        <w:rPr>
          <w:rFonts w:ascii="Segoe UI" w:hAnsi="Segoe UI" w:cs="Segoe UI"/>
          <w:b/>
          <w:u w:val="single"/>
          <w:lang w:eastAsia="en-AU"/>
        </w:rPr>
      </w:pPr>
      <w:r w:rsidRPr="00F02DC4">
        <w:rPr>
          <w:rFonts w:ascii="Segoe UI" w:hAnsi="Segoe UI" w:cs="Segoe UI"/>
        </w:rPr>
        <w:t xml:space="preserve">The proposed development has been amended to address the reason for refusal and now comprises a Torrens title subdivision to be carried out in </w:t>
      </w:r>
      <w:r w:rsidR="00F02DC4" w:rsidRPr="00F02DC4">
        <w:rPr>
          <w:rFonts w:ascii="Segoe UI" w:hAnsi="Segoe UI" w:cs="Segoe UI"/>
        </w:rPr>
        <w:t>several</w:t>
      </w:r>
      <w:r w:rsidRPr="00F02DC4">
        <w:rPr>
          <w:rFonts w:ascii="Segoe UI" w:hAnsi="Segoe UI" w:cs="Segoe UI"/>
        </w:rPr>
        <w:t xml:space="preserve"> stages (Stages 6a, 6b &amp; 7) creating 92 residential lots between 314m</w:t>
      </w:r>
      <w:r w:rsidRPr="00F02DC4">
        <w:rPr>
          <w:rFonts w:ascii="Segoe UI" w:hAnsi="Segoe UI" w:cs="Segoe UI"/>
          <w:vertAlign w:val="superscript"/>
        </w:rPr>
        <w:t>2</w:t>
      </w:r>
      <w:r w:rsidRPr="00F02DC4">
        <w:rPr>
          <w:rFonts w:ascii="Segoe UI" w:hAnsi="Segoe UI" w:cs="Segoe UI"/>
        </w:rPr>
        <w:t xml:space="preserve"> and 650m</w:t>
      </w:r>
      <w:r w:rsidRPr="00F02DC4">
        <w:rPr>
          <w:rFonts w:ascii="Segoe UI" w:hAnsi="Segoe UI" w:cs="Segoe UI"/>
          <w:vertAlign w:val="superscript"/>
        </w:rPr>
        <w:t>2</w:t>
      </w:r>
      <w:r w:rsidRPr="00F02DC4">
        <w:rPr>
          <w:rFonts w:ascii="Segoe UI" w:hAnsi="Segoe UI" w:cs="Segoe UI"/>
        </w:rPr>
        <w:t>, one residential super lot, one commercial lot, and three residue lots.</w:t>
      </w:r>
    </w:p>
    <w:p w14:paraId="1E3B3138" w14:textId="248D7B29" w:rsidR="004A3DD4" w:rsidRPr="00F02DC4" w:rsidRDefault="004A3DD4" w:rsidP="00F50F3C">
      <w:pPr>
        <w:tabs>
          <w:tab w:val="left" w:pos="7485"/>
        </w:tabs>
        <w:spacing w:after="0" w:line="240" w:lineRule="auto"/>
        <w:ind w:right="23"/>
        <w:jc w:val="both"/>
        <w:rPr>
          <w:rFonts w:ascii="Segoe UI" w:hAnsi="Segoe UI" w:cs="Segoe UI"/>
          <w:bCs/>
          <w:lang w:eastAsia="en-AU"/>
        </w:rPr>
      </w:pPr>
    </w:p>
    <w:p w14:paraId="481EFD24" w14:textId="014990FC" w:rsidR="003D5D66" w:rsidRPr="00F02DC4" w:rsidRDefault="003D5D66" w:rsidP="00F50F3C">
      <w:pPr>
        <w:tabs>
          <w:tab w:val="left" w:pos="7485"/>
        </w:tabs>
        <w:spacing w:after="0" w:line="240" w:lineRule="auto"/>
        <w:ind w:right="23"/>
        <w:jc w:val="both"/>
        <w:rPr>
          <w:rFonts w:ascii="Segoe UI" w:hAnsi="Segoe UI" w:cs="Segoe UI"/>
          <w:bCs/>
          <w:lang w:eastAsia="en-AU"/>
        </w:rPr>
      </w:pPr>
      <w:r w:rsidRPr="00F02DC4">
        <w:rPr>
          <w:rFonts w:ascii="Segoe UI" w:hAnsi="Segoe UI" w:cs="Segoe UI"/>
          <w:bCs/>
          <w:lang w:eastAsia="en-AU"/>
        </w:rPr>
        <w:t>There have been no public submissions received with respect to the application for review of the determination. The NSW Rural Fire Service has issued General Terms of Approval with respect to the development and Council internal assessment officers generally support the development subject to conditions of consent.</w:t>
      </w:r>
    </w:p>
    <w:p w14:paraId="6EEA10A5" w14:textId="4F20A12A" w:rsidR="003D5D66" w:rsidRPr="00F02DC4" w:rsidRDefault="003D5D66" w:rsidP="00F50F3C">
      <w:pPr>
        <w:tabs>
          <w:tab w:val="left" w:pos="7485"/>
        </w:tabs>
        <w:spacing w:after="0" w:line="240" w:lineRule="auto"/>
        <w:ind w:right="23"/>
        <w:jc w:val="both"/>
        <w:rPr>
          <w:rFonts w:ascii="Segoe UI" w:hAnsi="Segoe UI" w:cs="Segoe UI"/>
          <w:bCs/>
          <w:color w:val="FF0000"/>
          <w:lang w:eastAsia="en-AU"/>
        </w:rPr>
      </w:pPr>
    </w:p>
    <w:p w14:paraId="086F6BAC" w14:textId="2E6D7019" w:rsidR="000808D5" w:rsidRPr="00F02DC4" w:rsidRDefault="000808D5" w:rsidP="00775923">
      <w:pPr>
        <w:pStyle w:val="ListParagraph"/>
        <w:numPr>
          <w:ilvl w:val="0"/>
          <w:numId w:val="1"/>
        </w:numPr>
        <w:tabs>
          <w:tab w:val="left" w:pos="7485"/>
        </w:tabs>
        <w:spacing w:before="120" w:after="0" w:line="240" w:lineRule="auto"/>
        <w:ind w:right="23" w:hanging="720"/>
        <w:contextualSpacing w:val="0"/>
        <w:rPr>
          <w:rFonts w:ascii="Segoe UI" w:hAnsi="Segoe UI" w:cs="Segoe UI"/>
          <w:b/>
          <w:lang w:eastAsia="en-AU"/>
        </w:rPr>
      </w:pPr>
      <w:r w:rsidRPr="00F02DC4">
        <w:rPr>
          <w:rFonts w:ascii="Segoe UI" w:hAnsi="Segoe UI" w:cs="Segoe UI"/>
          <w:b/>
          <w:lang w:eastAsia="en-AU"/>
        </w:rPr>
        <w:t>THE SITE AND LOCALITY</w:t>
      </w:r>
    </w:p>
    <w:p w14:paraId="37724639" w14:textId="1A1FB6AC" w:rsidR="009B4677" w:rsidRPr="00F02DC4" w:rsidRDefault="009B4677" w:rsidP="001F22A0">
      <w:pPr>
        <w:tabs>
          <w:tab w:val="left" w:pos="7485"/>
        </w:tabs>
        <w:spacing w:after="0" w:line="240" w:lineRule="auto"/>
        <w:ind w:right="23"/>
        <w:rPr>
          <w:rFonts w:ascii="Segoe UI" w:hAnsi="Segoe UI" w:cs="Segoe UI"/>
          <w:b/>
          <w:lang w:eastAsia="en-AU"/>
        </w:rPr>
      </w:pPr>
    </w:p>
    <w:p w14:paraId="128FAEBF" w14:textId="6451E795" w:rsidR="00546A26" w:rsidRPr="00F02DC4" w:rsidRDefault="000E5848" w:rsidP="00775923">
      <w:pPr>
        <w:pStyle w:val="ListParagraph"/>
        <w:numPr>
          <w:ilvl w:val="1"/>
          <w:numId w:val="1"/>
        </w:numPr>
        <w:spacing w:before="120" w:after="0" w:line="240" w:lineRule="auto"/>
        <w:ind w:left="709" w:right="23" w:hanging="709"/>
        <w:rPr>
          <w:rFonts w:ascii="Segoe UI" w:hAnsi="Segoe UI" w:cs="Segoe UI"/>
          <w:b/>
          <w:lang w:eastAsia="en-AU"/>
        </w:rPr>
      </w:pPr>
      <w:r w:rsidRPr="00F02DC4">
        <w:rPr>
          <w:rFonts w:ascii="Segoe UI" w:hAnsi="Segoe UI" w:cs="Segoe UI"/>
          <w:b/>
          <w:lang w:eastAsia="en-AU"/>
        </w:rPr>
        <w:t xml:space="preserve">The </w:t>
      </w:r>
      <w:r w:rsidR="00A903B0" w:rsidRPr="00F02DC4">
        <w:rPr>
          <w:rFonts w:ascii="Segoe UI" w:hAnsi="Segoe UI" w:cs="Segoe UI"/>
          <w:b/>
          <w:lang w:eastAsia="en-AU"/>
        </w:rPr>
        <w:t>S</w:t>
      </w:r>
      <w:r w:rsidRPr="00F02DC4">
        <w:rPr>
          <w:rFonts w:ascii="Segoe UI" w:hAnsi="Segoe UI" w:cs="Segoe UI"/>
          <w:b/>
          <w:lang w:eastAsia="en-AU"/>
        </w:rPr>
        <w:t xml:space="preserve">ite </w:t>
      </w:r>
    </w:p>
    <w:p w14:paraId="09DB9508" w14:textId="77777777" w:rsidR="00546A26" w:rsidRPr="00F02DC4" w:rsidRDefault="00546A26" w:rsidP="001F22A0">
      <w:pPr>
        <w:tabs>
          <w:tab w:val="left" w:pos="7485"/>
        </w:tabs>
        <w:spacing w:after="0" w:line="240" w:lineRule="auto"/>
        <w:ind w:left="578" w:right="23"/>
        <w:rPr>
          <w:rFonts w:ascii="Segoe UI" w:hAnsi="Segoe UI" w:cs="Segoe UI"/>
          <w:bCs/>
          <w:lang w:eastAsia="en-AU"/>
        </w:rPr>
      </w:pPr>
    </w:p>
    <w:p w14:paraId="17C01BF3" w14:textId="03361C3E" w:rsidR="00564F2C" w:rsidRPr="00F02DC4" w:rsidRDefault="00564F2C" w:rsidP="00564F2C">
      <w:pPr>
        <w:jc w:val="both"/>
        <w:rPr>
          <w:rFonts w:ascii="Segoe UI" w:hAnsi="Segoe UI" w:cs="Segoe UI"/>
        </w:rPr>
      </w:pPr>
      <w:r w:rsidRPr="00F02DC4">
        <w:rPr>
          <w:rFonts w:ascii="Segoe UI" w:hAnsi="Segoe UI" w:cs="Segoe UI"/>
        </w:rPr>
        <w:t>The subject site is commonly known as 99-107 Sparks Road and 236-260 Hakone Road Woongarrah</w:t>
      </w:r>
      <w:r w:rsidR="00A57F57" w:rsidRPr="00F02DC4">
        <w:rPr>
          <w:rFonts w:ascii="Segoe UI" w:hAnsi="Segoe UI" w:cs="Segoe UI"/>
        </w:rPr>
        <w:t xml:space="preserve"> </w:t>
      </w:r>
      <w:r w:rsidRPr="00F02DC4">
        <w:rPr>
          <w:rFonts w:ascii="Segoe UI" w:hAnsi="Segoe UI" w:cs="Segoe UI"/>
        </w:rPr>
        <w:t>and is legally described as Lot 1 DP 371647, Lot 1 DP 375712, Lot 1 DP 376264, Lot 41 DP 1200210, Lot 51 and 52 DP 561032 and Lot 54 and 55 DP 7527</w:t>
      </w:r>
      <w:r w:rsidR="00A57F57" w:rsidRPr="00F02DC4">
        <w:rPr>
          <w:rFonts w:ascii="Segoe UI" w:hAnsi="Segoe UI" w:cs="Segoe UI"/>
        </w:rPr>
        <w:t>.</w:t>
      </w:r>
    </w:p>
    <w:p w14:paraId="3FFCEE2D" w14:textId="19DF4A5A" w:rsidR="00564F2C" w:rsidRPr="00F02DC4" w:rsidRDefault="00564F2C" w:rsidP="00564F2C">
      <w:pPr>
        <w:jc w:val="both"/>
        <w:rPr>
          <w:rFonts w:ascii="Segoe UI" w:hAnsi="Segoe UI" w:cs="Segoe UI"/>
        </w:rPr>
      </w:pPr>
      <w:r w:rsidRPr="00F02DC4">
        <w:rPr>
          <w:rFonts w:ascii="Segoe UI" w:hAnsi="Segoe UI" w:cs="Segoe UI"/>
        </w:rPr>
        <w:t>The subject site is within the Warnervale Town Centre</w:t>
      </w:r>
      <w:r w:rsidR="006E74C2" w:rsidRPr="00F02DC4">
        <w:rPr>
          <w:rFonts w:ascii="Segoe UI" w:hAnsi="Segoe UI" w:cs="Segoe UI"/>
        </w:rPr>
        <w:t xml:space="preserve"> (WTC)</w:t>
      </w:r>
      <w:r w:rsidRPr="00F02DC4">
        <w:rPr>
          <w:rFonts w:ascii="Segoe UI" w:hAnsi="Segoe UI" w:cs="Segoe UI"/>
        </w:rPr>
        <w:t xml:space="preserve"> and is located north of Sparks Road and continues north to Hakone Road. The subject site has an overall site area of approximately 23.84</w:t>
      </w:r>
      <w:r w:rsidR="00F02DC4">
        <w:rPr>
          <w:rFonts w:ascii="Segoe UI" w:hAnsi="Segoe UI" w:cs="Segoe UI"/>
        </w:rPr>
        <w:t xml:space="preserve"> h</w:t>
      </w:r>
      <w:r w:rsidRPr="00F02DC4">
        <w:rPr>
          <w:rFonts w:ascii="Segoe UI" w:hAnsi="Segoe UI" w:cs="Segoe UI"/>
        </w:rPr>
        <w:t>a however, the area of the site which is the subject of the proposal is</w:t>
      </w:r>
      <w:r w:rsidR="00F02DC4">
        <w:rPr>
          <w:rFonts w:ascii="Segoe UI" w:hAnsi="Segoe UI" w:cs="Segoe UI"/>
        </w:rPr>
        <w:t xml:space="preserve"> a</w:t>
      </w:r>
      <w:r w:rsidRPr="00F02DC4">
        <w:rPr>
          <w:rFonts w:ascii="Segoe UI" w:hAnsi="Segoe UI" w:cs="Segoe UI"/>
        </w:rPr>
        <w:t xml:space="preserve"> </w:t>
      </w:r>
      <w:r w:rsidR="00FF4B23" w:rsidRPr="00F02DC4">
        <w:rPr>
          <w:rFonts w:ascii="Segoe UI" w:hAnsi="Segoe UI" w:cs="Segoe UI"/>
        </w:rPr>
        <w:lastRenderedPageBreak/>
        <w:t>5.8</w:t>
      </w:r>
      <w:r w:rsidR="00F02DC4">
        <w:rPr>
          <w:rFonts w:ascii="Segoe UI" w:hAnsi="Segoe UI" w:cs="Segoe UI"/>
        </w:rPr>
        <w:t xml:space="preserve"> h</w:t>
      </w:r>
      <w:r w:rsidR="00FF4B23" w:rsidRPr="00F02DC4">
        <w:rPr>
          <w:rFonts w:ascii="Segoe UI" w:hAnsi="Segoe UI" w:cs="Segoe UI"/>
        </w:rPr>
        <w:t xml:space="preserve">a portion </w:t>
      </w:r>
      <w:r w:rsidRPr="00F02DC4">
        <w:rPr>
          <w:rFonts w:ascii="Segoe UI" w:hAnsi="Segoe UI" w:cs="Segoe UI"/>
        </w:rPr>
        <w:t xml:space="preserve">generally between Sparks Road and the future alignment of Mataram Road. An aerial photo of the site showing the cadastral boundaries and a more recent aerial photo of </w:t>
      </w:r>
      <w:r w:rsidR="00450075" w:rsidRPr="00F02DC4">
        <w:rPr>
          <w:rFonts w:ascii="Segoe UI" w:hAnsi="Segoe UI" w:cs="Segoe UI"/>
        </w:rPr>
        <w:t>WTC</w:t>
      </w:r>
      <w:r w:rsidR="004E6DC3" w:rsidRPr="00F02DC4">
        <w:rPr>
          <w:rFonts w:ascii="Segoe UI" w:hAnsi="Segoe UI" w:cs="Segoe UI"/>
        </w:rPr>
        <w:t xml:space="preserve"> with the approximate area to be developed </w:t>
      </w:r>
      <w:r w:rsidRPr="00F02DC4">
        <w:rPr>
          <w:rFonts w:ascii="Segoe UI" w:hAnsi="Segoe UI" w:cs="Segoe UI"/>
        </w:rPr>
        <w:t xml:space="preserve">are included below. </w:t>
      </w:r>
    </w:p>
    <w:p w14:paraId="2CD2435A" w14:textId="532919C2" w:rsidR="00450075" w:rsidRPr="00F02DC4" w:rsidRDefault="00564F2C" w:rsidP="00450075">
      <w:pPr>
        <w:jc w:val="center"/>
        <w:rPr>
          <w:rFonts w:ascii="Segoe UI" w:hAnsi="Segoe UI" w:cs="Segoe UI"/>
        </w:rPr>
      </w:pPr>
      <w:r w:rsidRPr="00F02DC4">
        <w:rPr>
          <w:rFonts w:ascii="Segoe UI" w:hAnsi="Segoe UI" w:cs="Segoe UI"/>
          <w:noProof/>
        </w:rPr>
        <w:drawing>
          <wp:inline distT="0" distB="0" distL="0" distR="0" wp14:anchorId="666DC954" wp14:editId="7A797D5E">
            <wp:extent cx="3861435" cy="3617639"/>
            <wp:effectExtent l="0" t="0" r="5715"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72561" cy="3628062"/>
                    </a:xfrm>
                    <a:prstGeom prst="rect">
                      <a:avLst/>
                    </a:prstGeom>
                    <a:noFill/>
                    <a:ln>
                      <a:noFill/>
                    </a:ln>
                  </pic:spPr>
                </pic:pic>
              </a:graphicData>
            </a:graphic>
          </wp:inline>
        </w:drawing>
      </w:r>
    </w:p>
    <w:p w14:paraId="6ACE02D0" w14:textId="2CD33F8A" w:rsidR="00450075" w:rsidRPr="0048663C" w:rsidRDefault="00450075" w:rsidP="00450075">
      <w:pPr>
        <w:jc w:val="center"/>
        <w:rPr>
          <w:rFonts w:ascii="Segoe UI" w:hAnsi="Segoe UI" w:cs="Segoe UI"/>
          <w:b/>
          <w:bCs/>
          <w:sz w:val="16"/>
          <w:szCs w:val="16"/>
        </w:rPr>
      </w:pPr>
      <w:r w:rsidRPr="0048663C">
        <w:rPr>
          <w:rFonts w:ascii="Segoe UI" w:hAnsi="Segoe UI" w:cs="Segoe UI"/>
          <w:b/>
          <w:bCs/>
          <w:sz w:val="16"/>
          <w:szCs w:val="16"/>
        </w:rPr>
        <w:t>Figure</w:t>
      </w:r>
      <w:r w:rsidR="0048663C" w:rsidRPr="0048663C">
        <w:rPr>
          <w:rFonts w:ascii="Segoe UI" w:hAnsi="Segoe UI" w:cs="Segoe UI"/>
          <w:b/>
          <w:bCs/>
          <w:sz w:val="16"/>
          <w:szCs w:val="16"/>
        </w:rPr>
        <w:t xml:space="preserve"> 1:</w:t>
      </w:r>
      <w:r w:rsidRPr="0048663C">
        <w:rPr>
          <w:rFonts w:ascii="Segoe UI" w:hAnsi="Segoe UI" w:cs="Segoe UI"/>
          <w:b/>
          <w:bCs/>
          <w:sz w:val="16"/>
          <w:szCs w:val="16"/>
        </w:rPr>
        <w:tab/>
      </w:r>
      <w:r w:rsidR="0048663C" w:rsidRPr="0048663C">
        <w:rPr>
          <w:rFonts w:ascii="Segoe UI" w:hAnsi="Segoe UI" w:cs="Segoe UI"/>
          <w:b/>
          <w:bCs/>
          <w:sz w:val="16"/>
          <w:szCs w:val="16"/>
        </w:rPr>
        <w:t>S</w:t>
      </w:r>
      <w:r w:rsidRPr="0048663C">
        <w:rPr>
          <w:rFonts w:ascii="Segoe UI" w:hAnsi="Segoe UI" w:cs="Segoe UI"/>
          <w:b/>
          <w:bCs/>
          <w:sz w:val="16"/>
          <w:szCs w:val="16"/>
        </w:rPr>
        <w:t xml:space="preserve">ite extent  </w:t>
      </w:r>
    </w:p>
    <w:p w14:paraId="36E9482E" w14:textId="77777777" w:rsidR="00FF4B23" w:rsidRPr="00F02DC4" w:rsidRDefault="00FF4B23" w:rsidP="00FF4B23">
      <w:pPr>
        <w:rPr>
          <w:rFonts w:ascii="Segoe UI" w:hAnsi="Segoe UI" w:cs="Segoe UI"/>
        </w:rPr>
      </w:pPr>
    </w:p>
    <w:p w14:paraId="654A1753" w14:textId="097A83ED" w:rsidR="00564F2C" w:rsidRPr="00F02DC4" w:rsidRDefault="00450075" w:rsidP="00450075">
      <w:pPr>
        <w:jc w:val="center"/>
        <w:rPr>
          <w:rFonts w:ascii="Segoe UI" w:hAnsi="Segoe UI" w:cs="Segoe UI"/>
        </w:rPr>
      </w:pPr>
      <w:r w:rsidRPr="00F02DC4">
        <w:rPr>
          <w:rFonts w:ascii="Segoe UI" w:hAnsi="Segoe UI" w:cs="Segoe UI"/>
          <w:noProof/>
        </w:rPr>
        <w:lastRenderedPageBreak/>
        <w:drawing>
          <wp:inline distT="0" distB="0" distL="0" distR="0" wp14:anchorId="701BD340" wp14:editId="6CEE8170">
            <wp:extent cx="5241392" cy="3981274"/>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46257" cy="3984969"/>
                    </a:xfrm>
                    <a:prstGeom prst="rect">
                      <a:avLst/>
                    </a:prstGeom>
                  </pic:spPr>
                </pic:pic>
              </a:graphicData>
            </a:graphic>
          </wp:inline>
        </w:drawing>
      </w:r>
    </w:p>
    <w:p w14:paraId="4D4981C5" w14:textId="3A035868" w:rsidR="00450075" w:rsidRPr="0048663C" w:rsidRDefault="00450075" w:rsidP="00450075">
      <w:pPr>
        <w:pStyle w:val="Caption"/>
        <w:rPr>
          <w:rFonts w:ascii="Segoe UI" w:hAnsi="Segoe UI" w:cs="Segoe UI"/>
          <w:b/>
          <w:bCs/>
          <w:i w:val="0"/>
          <w:iCs w:val="0"/>
          <w:color w:val="auto"/>
          <w:sz w:val="16"/>
          <w:szCs w:val="16"/>
        </w:rPr>
      </w:pPr>
      <w:r w:rsidRPr="0048663C">
        <w:rPr>
          <w:rFonts w:ascii="Segoe UI" w:hAnsi="Segoe UI" w:cs="Segoe UI"/>
          <w:b/>
          <w:bCs/>
          <w:i w:val="0"/>
          <w:iCs w:val="0"/>
          <w:color w:val="auto"/>
          <w:sz w:val="16"/>
          <w:szCs w:val="16"/>
        </w:rPr>
        <w:t>Figure</w:t>
      </w:r>
      <w:r w:rsidR="0048663C" w:rsidRPr="0048663C">
        <w:rPr>
          <w:rFonts w:ascii="Segoe UI" w:hAnsi="Segoe UI" w:cs="Segoe UI"/>
          <w:b/>
          <w:bCs/>
          <w:i w:val="0"/>
          <w:iCs w:val="0"/>
          <w:color w:val="auto"/>
          <w:sz w:val="16"/>
          <w:szCs w:val="16"/>
        </w:rPr>
        <w:t xml:space="preserve"> 2:</w:t>
      </w:r>
      <w:r w:rsidRPr="0048663C">
        <w:rPr>
          <w:rFonts w:ascii="Segoe UI" w:hAnsi="Segoe UI" w:cs="Segoe UI"/>
          <w:b/>
          <w:bCs/>
          <w:i w:val="0"/>
          <w:iCs w:val="0"/>
          <w:color w:val="auto"/>
          <w:sz w:val="16"/>
          <w:szCs w:val="16"/>
        </w:rPr>
        <w:tab/>
        <w:t xml:space="preserve">August 2021 aerial photo of WTC </w:t>
      </w:r>
      <w:r w:rsidR="000379B6" w:rsidRPr="0048663C">
        <w:rPr>
          <w:rFonts w:ascii="Segoe UI" w:hAnsi="Segoe UI" w:cs="Segoe UI"/>
          <w:b/>
          <w:bCs/>
          <w:i w:val="0"/>
          <w:iCs w:val="0"/>
          <w:color w:val="auto"/>
          <w:sz w:val="16"/>
          <w:szCs w:val="16"/>
        </w:rPr>
        <w:t>showing the approximate area to be developed</w:t>
      </w:r>
      <w:r w:rsidRPr="0048663C">
        <w:rPr>
          <w:rFonts w:ascii="Segoe UI" w:hAnsi="Segoe UI" w:cs="Segoe UI"/>
          <w:b/>
          <w:bCs/>
          <w:i w:val="0"/>
          <w:iCs w:val="0"/>
          <w:color w:val="auto"/>
          <w:sz w:val="16"/>
          <w:szCs w:val="16"/>
        </w:rPr>
        <w:tab/>
      </w:r>
    </w:p>
    <w:p w14:paraId="74C170DF" w14:textId="6466A102" w:rsidR="0022331A" w:rsidRPr="00F02DC4" w:rsidRDefault="00564F2C" w:rsidP="00564F2C">
      <w:pPr>
        <w:jc w:val="both"/>
        <w:rPr>
          <w:rFonts w:ascii="Segoe UI" w:hAnsi="Segoe UI" w:cs="Segoe UI"/>
        </w:rPr>
      </w:pPr>
      <w:r w:rsidRPr="00F02DC4">
        <w:rPr>
          <w:rFonts w:ascii="Segoe UI" w:hAnsi="Segoe UI" w:cs="Segoe UI"/>
        </w:rPr>
        <w:t xml:space="preserve">The site </w:t>
      </w:r>
      <w:r w:rsidR="0048663C">
        <w:rPr>
          <w:rFonts w:ascii="Segoe UI" w:hAnsi="Segoe UI" w:cs="Segoe UI"/>
        </w:rPr>
        <w:t xml:space="preserve">is </w:t>
      </w:r>
      <w:r w:rsidRPr="00F02DC4">
        <w:rPr>
          <w:rFonts w:ascii="Segoe UI" w:hAnsi="Segoe UI" w:cs="Segoe UI"/>
        </w:rPr>
        <w:t xml:space="preserve">characterised by a ridge that is generally oriented east west through the </w:t>
      </w:r>
      <w:r w:rsidR="006E74C2" w:rsidRPr="00F02DC4">
        <w:rPr>
          <w:rFonts w:ascii="Segoe UI" w:hAnsi="Segoe UI" w:cs="Segoe UI"/>
        </w:rPr>
        <w:t>WTC</w:t>
      </w:r>
      <w:r w:rsidRPr="00F02DC4">
        <w:rPr>
          <w:rFonts w:ascii="Segoe UI" w:hAnsi="Segoe UI" w:cs="Segoe UI"/>
        </w:rPr>
        <w:t xml:space="preserve"> area</w:t>
      </w:r>
      <w:r w:rsidR="0048663C">
        <w:rPr>
          <w:rFonts w:ascii="Segoe UI" w:hAnsi="Segoe UI" w:cs="Segoe UI"/>
        </w:rPr>
        <w:t>,</w:t>
      </w:r>
      <w:r w:rsidRPr="00F02DC4">
        <w:rPr>
          <w:rFonts w:ascii="Segoe UI" w:hAnsi="Segoe UI" w:cs="Segoe UI"/>
        </w:rPr>
        <w:t xml:space="preserve"> </w:t>
      </w:r>
      <w:r w:rsidR="0022331A" w:rsidRPr="00F02DC4">
        <w:rPr>
          <w:rFonts w:ascii="Segoe UI" w:hAnsi="Segoe UI" w:cs="Segoe UI"/>
        </w:rPr>
        <w:t>the western extent of which forms the future Hilltop Park</w:t>
      </w:r>
      <w:r w:rsidR="00FF4B23" w:rsidRPr="00F02DC4">
        <w:rPr>
          <w:rFonts w:ascii="Segoe UI" w:hAnsi="Segoe UI" w:cs="Segoe UI"/>
        </w:rPr>
        <w:t xml:space="preserve"> which is a 5.3</w:t>
      </w:r>
      <w:r w:rsidR="0048663C">
        <w:rPr>
          <w:rFonts w:ascii="Segoe UI" w:hAnsi="Segoe UI" w:cs="Segoe UI"/>
        </w:rPr>
        <w:t xml:space="preserve"> h</w:t>
      </w:r>
      <w:r w:rsidR="00FF4B23" w:rsidRPr="00F02DC4">
        <w:rPr>
          <w:rFonts w:ascii="Segoe UI" w:hAnsi="Segoe UI" w:cs="Segoe UI"/>
        </w:rPr>
        <w:t>a RE1 zoned portion of land to be retained by Council</w:t>
      </w:r>
      <w:r w:rsidR="0022331A" w:rsidRPr="00F02DC4">
        <w:rPr>
          <w:rFonts w:ascii="Segoe UI" w:hAnsi="Segoe UI" w:cs="Segoe UI"/>
        </w:rPr>
        <w:t xml:space="preserve">. The area to be developed is generally south of the Hilltop Park area and the site in this location generally slopes from north to south </w:t>
      </w:r>
      <w:r w:rsidR="0048663C" w:rsidRPr="00F02DC4">
        <w:rPr>
          <w:rFonts w:ascii="Segoe UI" w:hAnsi="Segoe UI" w:cs="Segoe UI"/>
        </w:rPr>
        <w:t>and</w:t>
      </w:r>
      <w:r w:rsidR="0022331A" w:rsidRPr="00F02DC4">
        <w:rPr>
          <w:rFonts w:ascii="Segoe UI" w:hAnsi="Segoe UI" w:cs="Segoe UI"/>
        </w:rPr>
        <w:t xml:space="preserve"> west to east.</w:t>
      </w:r>
      <w:r w:rsidRPr="00F02DC4">
        <w:rPr>
          <w:rFonts w:ascii="Segoe UI" w:hAnsi="Segoe UI" w:cs="Segoe UI"/>
        </w:rPr>
        <w:t xml:space="preserve"> The slope</w:t>
      </w:r>
      <w:r w:rsidR="0022331A" w:rsidRPr="00F02DC4">
        <w:rPr>
          <w:rFonts w:ascii="Segoe UI" w:hAnsi="Segoe UI" w:cs="Segoe UI"/>
        </w:rPr>
        <w:t xml:space="preserve"> is moderate</w:t>
      </w:r>
      <w:r w:rsidRPr="00F02DC4">
        <w:rPr>
          <w:rFonts w:ascii="Segoe UI" w:hAnsi="Segoe UI" w:cs="Segoe UI"/>
        </w:rPr>
        <w:t xml:space="preserve"> leading away from the ridge </w:t>
      </w:r>
      <w:r w:rsidR="0022331A" w:rsidRPr="00F02DC4">
        <w:rPr>
          <w:rFonts w:ascii="Segoe UI" w:hAnsi="Segoe UI" w:cs="Segoe UI"/>
        </w:rPr>
        <w:t xml:space="preserve">flattening out on approach to Sparks Road. An aerial photo with contour lines </w:t>
      </w:r>
      <w:r w:rsidRPr="00F02DC4">
        <w:rPr>
          <w:rFonts w:ascii="Segoe UI" w:hAnsi="Segoe UI" w:cs="Segoe UI"/>
        </w:rPr>
        <w:t>is included below</w:t>
      </w:r>
      <w:r w:rsidR="0022331A" w:rsidRPr="00F02DC4">
        <w:rPr>
          <w:rFonts w:ascii="Segoe UI" w:hAnsi="Segoe UI" w:cs="Segoe UI"/>
        </w:rPr>
        <w:t xml:space="preserve">. </w:t>
      </w:r>
    </w:p>
    <w:p w14:paraId="083C6986" w14:textId="73625A1C" w:rsidR="00564F2C" w:rsidRPr="00F02DC4" w:rsidRDefault="000379B6" w:rsidP="006E74C2">
      <w:pPr>
        <w:jc w:val="center"/>
        <w:rPr>
          <w:rFonts w:ascii="Segoe UI" w:hAnsi="Segoe UI" w:cs="Segoe UI"/>
        </w:rPr>
      </w:pPr>
      <w:r w:rsidRPr="00F02DC4">
        <w:rPr>
          <w:rFonts w:ascii="Segoe UI" w:hAnsi="Segoe UI" w:cs="Segoe UI"/>
          <w:noProof/>
        </w:rPr>
        <w:lastRenderedPageBreak/>
        <w:drawing>
          <wp:inline distT="0" distB="0" distL="0" distR="0" wp14:anchorId="1F27E07B" wp14:editId="2C85D217">
            <wp:extent cx="4165214" cy="4777121"/>
            <wp:effectExtent l="0" t="0" r="698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82557" cy="4797012"/>
                    </a:xfrm>
                    <a:prstGeom prst="rect">
                      <a:avLst/>
                    </a:prstGeom>
                  </pic:spPr>
                </pic:pic>
              </a:graphicData>
            </a:graphic>
          </wp:inline>
        </w:drawing>
      </w:r>
    </w:p>
    <w:p w14:paraId="4C15160E" w14:textId="7BF0D3D3" w:rsidR="000379B6" w:rsidRPr="0048663C" w:rsidRDefault="000379B6" w:rsidP="006E74C2">
      <w:pPr>
        <w:jc w:val="center"/>
        <w:rPr>
          <w:rFonts w:ascii="Segoe UI" w:hAnsi="Segoe UI" w:cs="Segoe UI"/>
          <w:b/>
          <w:bCs/>
        </w:rPr>
      </w:pPr>
      <w:r w:rsidRPr="0048663C">
        <w:rPr>
          <w:rFonts w:ascii="Segoe UI" w:hAnsi="Segoe UI" w:cs="Segoe UI"/>
          <w:b/>
          <w:bCs/>
          <w:sz w:val="16"/>
          <w:szCs w:val="16"/>
        </w:rPr>
        <w:t>Figure</w:t>
      </w:r>
      <w:r w:rsidR="0048663C">
        <w:rPr>
          <w:rFonts w:ascii="Segoe UI" w:hAnsi="Segoe UI" w:cs="Segoe UI"/>
          <w:b/>
          <w:bCs/>
          <w:sz w:val="16"/>
          <w:szCs w:val="16"/>
        </w:rPr>
        <w:t xml:space="preserve"> 3:</w:t>
      </w:r>
      <w:r w:rsidRPr="0048663C">
        <w:rPr>
          <w:rFonts w:ascii="Segoe UI" w:hAnsi="Segoe UI" w:cs="Segoe UI"/>
          <w:b/>
          <w:bCs/>
          <w:sz w:val="16"/>
          <w:szCs w:val="16"/>
        </w:rPr>
        <w:tab/>
        <w:t>2019 aerial Photo and 2m contours</w:t>
      </w:r>
    </w:p>
    <w:p w14:paraId="58D488FC" w14:textId="5ECE4A71" w:rsidR="006E74C2" w:rsidRPr="00F02DC4" w:rsidRDefault="006E74C2" w:rsidP="006E74C2">
      <w:pPr>
        <w:shd w:val="clear" w:color="auto" w:fill="FFFFFF"/>
        <w:rPr>
          <w:rFonts w:ascii="Segoe UI" w:hAnsi="Segoe UI" w:cs="Segoe UI"/>
          <w:lang w:eastAsia="en-AU"/>
        </w:rPr>
      </w:pPr>
      <w:r w:rsidRPr="00F02DC4">
        <w:rPr>
          <w:rFonts w:ascii="Segoe UI" w:hAnsi="Segoe UI" w:cs="Segoe UI"/>
          <w:color w:val="000000"/>
        </w:rPr>
        <w:t>The site is zone</w:t>
      </w:r>
      <w:r w:rsidR="0048663C">
        <w:rPr>
          <w:rFonts w:ascii="Segoe UI" w:hAnsi="Segoe UI" w:cs="Segoe UI"/>
          <w:color w:val="000000"/>
        </w:rPr>
        <w:t>d</w:t>
      </w:r>
      <w:r w:rsidRPr="00F02DC4">
        <w:rPr>
          <w:rFonts w:ascii="Segoe UI" w:hAnsi="Segoe UI" w:cs="Segoe UI"/>
          <w:color w:val="000000"/>
        </w:rPr>
        <w:t xml:space="preserve"> R1 General Residential, RE1 Public Recreation, E2 Environmental Conservation and E3 Environmental Management under the </w:t>
      </w:r>
      <w:r w:rsidRPr="00F02DC4">
        <w:rPr>
          <w:rFonts w:ascii="Segoe UI" w:hAnsi="Segoe UI" w:cs="Segoe UI"/>
          <w:i/>
          <w:lang w:eastAsia="en-AU"/>
        </w:rPr>
        <w:t>Wyong Local Environmental Plan 2013</w:t>
      </w:r>
      <w:r w:rsidRPr="00F02DC4">
        <w:rPr>
          <w:rFonts w:ascii="Segoe UI" w:hAnsi="Segoe UI" w:cs="Segoe UI"/>
          <w:lang w:eastAsia="en-AU"/>
        </w:rPr>
        <w:t xml:space="preserve"> (WLEP 2013). The site is not identified by the WLEP 2013 as</w:t>
      </w:r>
      <w:r w:rsidR="00313992">
        <w:rPr>
          <w:rFonts w:ascii="Segoe UI" w:hAnsi="Segoe UI" w:cs="Segoe UI"/>
          <w:lang w:eastAsia="en-AU"/>
        </w:rPr>
        <w:t xml:space="preserve"> containing</w:t>
      </w:r>
      <w:r w:rsidRPr="00F02DC4">
        <w:rPr>
          <w:rFonts w:ascii="Segoe UI" w:hAnsi="Segoe UI" w:cs="Segoe UI"/>
          <w:lang w:eastAsia="en-AU"/>
        </w:rPr>
        <w:t xml:space="preserve"> heritage item</w:t>
      </w:r>
      <w:r w:rsidR="00313992">
        <w:rPr>
          <w:rFonts w:ascii="Segoe UI" w:hAnsi="Segoe UI" w:cs="Segoe UI"/>
          <w:lang w:eastAsia="en-AU"/>
        </w:rPr>
        <w:t>s</w:t>
      </w:r>
      <w:r w:rsidRPr="00F02DC4">
        <w:rPr>
          <w:rFonts w:ascii="Segoe UI" w:hAnsi="Segoe UI" w:cs="Segoe UI"/>
          <w:lang w:eastAsia="en-AU"/>
        </w:rPr>
        <w:t xml:space="preserve"> but is located within the Wa</w:t>
      </w:r>
      <w:r w:rsidR="0048663C">
        <w:rPr>
          <w:rFonts w:ascii="Segoe UI" w:hAnsi="Segoe UI" w:cs="Segoe UI"/>
          <w:lang w:eastAsia="en-AU"/>
        </w:rPr>
        <w:t>r</w:t>
      </w:r>
      <w:r w:rsidRPr="00F02DC4">
        <w:rPr>
          <w:rFonts w:ascii="Segoe UI" w:hAnsi="Segoe UI" w:cs="Segoe UI"/>
          <w:lang w:eastAsia="en-AU"/>
        </w:rPr>
        <w:t>nervale Town Centre Urban Release Area (URA).  A zone map of WTC is included below.</w:t>
      </w:r>
    </w:p>
    <w:p w14:paraId="10D8E4A1" w14:textId="0BC68A50" w:rsidR="006E74C2" w:rsidRDefault="006E74C2" w:rsidP="006E74C2">
      <w:pPr>
        <w:shd w:val="clear" w:color="auto" w:fill="FFFFFF"/>
        <w:jc w:val="center"/>
        <w:rPr>
          <w:rFonts w:ascii="Segoe UI" w:hAnsi="Segoe UI" w:cs="Segoe UI"/>
          <w:lang w:eastAsia="en-AU"/>
        </w:rPr>
      </w:pPr>
      <w:r w:rsidRPr="00F02DC4">
        <w:rPr>
          <w:rFonts w:ascii="Segoe UI" w:hAnsi="Segoe UI" w:cs="Segoe UI"/>
          <w:noProof/>
        </w:rPr>
        <w:lastRenderedPageBreak/>
        <w:drawing>
          <wp:inline distT="0" distB="0" distL="0" distR="0" wp14:anchorId="6732AD00" wp14:editId="31E07A74">
            <wp:extent cx="5345546" cy="3781425"/>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70427" cy="3799025"/>
                    </a:xfrm>
                    <a:prstGeom prst="rect">
                      <a:avLst/>
                    </a:prstGeom>
                  </pic:spPr>
                </pic:pic>
              </a:graphicData>
            </a:graphic>
          </wp:inline>
        </w:drawing>
      </w:r>
    </w:p>
    <w:p w14:paraId="5AB4CE31" w14:textId="24324A86" w:rsidR="0048663C" w:rsidRPr="0048663C" w:rsidRDefault="0048663C" w:rsidP="006E74C2">
      <w:pPr>
        <w:shd w:val="clear" w:color="auto" w:fill="FFFFFF"/>
        <w:jc w:val="center"/>
        <w:rPr>
          <w:rFonts w:ascii="Segoe UI" w:hAnsi="Segoe UI" w:cs="Segoe UI"/>
          <w:b/>
          <w:bCs/>
          <w:sz w:val="16"/>
          <w:szCs w:val="16"/>
          <w:lang w:eastAsia="en-AU"/>
        </w:rPr>
      </w:pPr>
      <w:r>
        <w:rPr>
          <w:rFonts w:ascii="Segoe UI" w:hAnsi="Segoe UI" w:cs="Segoe UI"/>
          <w:b/>
          <w:bCs/>
          <w:sz w:val="16"/>
          <w:szCs w:val="16"/>
          <w:lang w:eastAsia="en-AU"/>
        </w:rPr>
        <w:t>Figure 4: Warnervale Town Centre precinct</w:t>
      </w:r>
    </w:p>
    <w:p w14:paraId="1FBA3123" w14:textId="6447703D" w:rsidR="006E74C2" w:rsidRPr="00F02DC4" w:rsidRDefault="006E74C2" w:rsidP="006E74C2">
      <w:pPr>
        <w:shd w:val="clear" w:color="auto" w:fill="FFFFFF"/>
        <w:rPr>
          <w:rFonts w:ascii="Segoe UI" w:hAnsi="Segoe UI" w:cs="Segoe UI"/>
          <w:lang w:eastAsia="en-AU"/>
        </w:rPr>
      </w:pPr>
      <w:r w:rsidRPr="00F02DC4">
        <w:rPr>
          <w:rFonts w:ascii="Segoe UI" w:hAnsi="Segoe UI" w:cs="Segoe UI"/>
          <w:lang w:eastAsia="en-AU"/>
        </w:rPr>
        <w:t xml:space="preserve">The WLEP 2013 does not stipulate </w:t>
      </w:r>
      <w:r w:rsidR="0048663C">
        <w:rPr>
          <w:rFonts w:ascii="Segoe UI" w:hAnsi="Segoe UI" w:cs="Segoe UI"/>
          <w:lang w:eastAsia="en-AU"/>
        </w:rPr>
        <w:t xml:space="preserve">a </w:t>
      </w:r>
      <w:r w:rsidRPr="00F02DC4">
        <w:rPr>
          <w:rFonts w:ascii="Segoe UI" w:hAnsi="Segoe UI" w:cs="Segoe UI"/>
          <w:lang w:eastAsia="en-AU"/>
        </w:rPr>
        <w:t>minimum lot size for the R1 zoned portion of the site however, the Environment zones have a minimum lot size of 40</w:t>
      </w:r>
      <w:r w:rsidR="0048663C">
        <w:rPr>
          <w:rFonts w:ascii="Segoe UI" w:hAnsi="Segoe UI" w:cs="Segoe UI"/>
          <w:lang w:eastAsia="en-AU"/>
        </w:rPr>
        <w:t xml:space="preserve"> h</w:t>
      </w:r>
      <w:r w:rsidRPr="00F02DC4">
        <w:rPr>
          <w:rFonts w:ascii="Segoe UI" w:hAnsi="Segoe UI" w:cs="Segoe UI"/>
          <w:lang w:eastAsia="en-AU"/>
        </w:rPr>
        <w:t xml:space="preserve">a while the RE1 zoned land is identified for acquisition for the purposes of local open space.     </w:t>
      </w:r>
    </w:p>
    <w:p w14:paraId="612EBB4E" w14:textId="23A9AF33" w:rsidR="006E74C2" w:rsidRPr="00F02DC4" w:rsidRDefault="006E74C2" w:rsidP="00564F2C">
      <w:pPr>
        <w:jc w:val="both"/>
        <w:rPr>
          <w:rFonts w:ascii="Segoe UI" w:hAnsi="Segoe UI" w:cs="Segoe UI"/>
        </w:rPr>
      </w:pPr>
      <w:r w:rsidRPr="00F02DC4">
        <w:rPr>
          <w:rFonts w:ascii="Segoe UI" w:hAnsi="Segoe UI" w:cs="Segoe UI"/>
        </w:rPr>
        <w:t>The site is identified as being bushfire prone land but is not subject to flooding or located within a mine subsidence district.</w:t>
      </w:r>
      <w:r w:rsidR="00B360C6" w:rsidRPr="00F02DC4">
        <w:rPr>
          <w:rFonts w:ascii="Segoe UI" w:hAnsi="Segoe UI" w:cs="Segoe UI"/>
        </w:rPr>
        <w:t xml:space="preserve"> The are</w:t>
      </w:r>
      <w:r w:rsidR="0048663C">
        <w:rPr>
          <w:rFonts w:ascii="Segoe UI" w:hAnsi="Segoe UI" w:cs="Segoe UI"/>
        </w:rPr>
        <w:t>a</w:t>
      </w:r>
      <w:r w:rsidR="00B360C6" w:rsidRPr="00F02DC4">
        <w:rPr>
          <w:rFonts w:ascii="Segoe UI" w:hAnsi="Segoe UI" w:cs="Segoe UI"/>
        </w:rPr>
        <w:t xml:space="preserve"> of the site zoned RE1 has been identified as being contaminated land which is in the process of being remediated as part of a project being undertaken by the Council. </w:t>
      </w:r>
    </w:p>
    <w:p w14:paraId="6103B3BE" w14:textId="479E3982" w:rsidR="006E74C2" w:rsidRPr="00F02DC4" w:rsidRDefault="006E74C2" w:rsidP="008267DD">
      <w:pPr>
        <w:autoSpaceDE w:val="0"/>
        <w:autoSpaceDN w:val="0"/>
        <w:adjustRightInd w:val="0"/>
        <w:spacing w:after="0" w:line="240" w:lineRule="auto"/>
        <w:rPr>
          <w:rFonts w:ascii="Segoe UI" w:hAnsi="Segoe UI" w:cs="Segoe UI"/>
          <w:b/>
        </w:rPr>
      </w:pPr>
      <w:r w:rsidRPr="00F02DC4">
        <w:rPr>
          <w:rFonts w:ascii="Segoe UI" w:hAnsi="Segoe UI" w:cs="Segoe UI"/>
        </w:rPr>
        <w:t xml:space="preserve">The site is currently vacant </w:t>
      </w:r>
      <w:r w:rsidR="008267DD" w:rsidRPr="00F02DC4">
        <w:rPr>
          <w:rFonts w:ascii="Segoe UI" w:hAnsi="Segoe UI" w:cs="Segoe UI"/>
        </w:rPr>
        <w:t xml:space="preserve">and highly disturbed however, does contain </w:t>
      </w:r>
      <w:r w:rsidRPr="00F02DC4">
        <w:rPr>
          <w:rFonts w:ascii="Segoe UI" w:hAnsi="Segoe UI" w:cs="Segoe UI"/>
        </w:rPr>
        <w:t>remnant vegetation compris</w:t>
      </w:r>
      <w:r w:rsidR="0048663C">
        <w:rPr>
          <w:rFonts w:ascii="Segoe UI" w:hAnsi="Segoe UI" w:cs="Segoe UI"/>
        </w:rPr>
        <w:t>ing</w:t>
      </w:r>
      <w:r w:rsidR="008267DD" w:rsidRPr="00F02DC4">
        <w:rPr>
          <w:rFonts w:ascii="Segoe UI" w:hAnsi="Segoe UI" w:cs="Segoe UI"/>
        </w:rPr>
        <w:t xml:space="preserve"> </w:t>
      </w:r>
      <w:r w:rsidRPr="00F02DC4">
        <w:rPr>
          <w:rFonts w:ascii="Segoe UI" w:hAnsi="Segoe UI" w:cs="Segoe UI"/>
        </w:rPr>
        <w:t>the Plant Community Type (PCT) Turpentine - Smooth-barked Apple - Broad-leaved Mahogany shrubby open forest</w:t>
      </w:r>
      <w:r w:rsidR="008267DD" w:rsidRPr="00F02DC4">
        <w:rPr>
          <w:rFonts w:ascii="Segoe UI" w:hAnsi="Segoe UI" w:cs="Segoe UI"/>
        </w:rPr>
        <w:t xml:space="preserve"> </w:t>
      </w:r>
      <w:r w:rsidRPr="00F02DC4">
        <w:rPr>
          <w:rFonts w:ascii="Segoe UI" w:hAnsi="Segoe UI" w:cs="Segoe UI"/>
        </w:rPr>
        <w:t>on sandstone ranges of the Central Coast.</w:t>
      </w:r>
    </w:p>
    <w:p w14:paraId="101376E6" w14:textId="77777777" w:rsidR="006E74C2" w:rsidRPr="00F02DC4" w:rsidRDefault="006E74C2" w:rsidP="00564F2C">
      <w:pPr>
        <w:jc w:val="both"/>
        <w:rPr>
          <w:rFonts w:ascii="Segoe UI" w:hAnsi="Segoe UI" w:cs="Segoe UI"/>
        </w:rPr>
      </w:pPr>
    </w:p>
    <w:p w14:paraId="07AB7F36" w14:textId="48F8B9BB" w:rsidR="00546A26" w:rsidRPr="00F02DC4" w:rsidRDefault="00546A26" w:rsidP="00775923">
      <w:pPr>
        <w:pStyle w:val="ListParagraph"/>
        <w:numPr>
          <w:ilvl w:val="1"/>
          <w:numId w:val="1"/>
        </w:numPr>
        <w:tabs>
          <w:tab w:val="left" w:pos="709"/>
          <w:tab w:val="left" w:pos="1560"/>
        </w:tabs>
        <w:spacing w:after="0" w:line="240" w:lineRule="auto"/>
        <w:ind w:left="851" w:right="23" w:hanging="851"/>
        <w:rPr>
          <w:rFonts w:ascii="Segoe UI" w:hAnsi="Segoe UI" w:cs="Segoe UI"/>
          <w:b/>
          <w:lang w:eastAsia="en-AU"/>
        </w:rPr>
      </w:pPr>
      <w:r w:rsidRPr="00F02DC4">
        <w:rPr>
          <w:rFonts w:ascii="Segoe UI" w:hAnsi="Segoe UI" w:cs="Segoe UI"/>
          <w:b/>
          <w:lang w:eastAsia="en-AU"/>
        </w:rPr>
        <w:t xml:space="preserve">The Locality </w:t>
      </w:r>
    </w:p>
    <w:p w14:paraId="71BE5B2C" w14:textId="77777777" w:rsidR="00EF6FCE" w:rsidRPr="00F02DC4" w:rsidRDefault="00EF6FCE" w:rsidP="001F22A0">
      <w:pPr>
        <w:tabs>
          <w:tab w:val="left" w:pos="7485"/>
        </w:tabs>
        <w:spacing w:after="0" w:line="240" w:lineRule="auto"/>
        <w:ind w:right="23"/>
        <w:rPr>
          <w:rFonts w:ascii="Segoe UI" w:hAnsi="Segoe UI" w:cs="Segoe UI"/>
          <w:b/>
          <w:lang w:eastAsia="en-AU"/>
        </w:rPr>
      </w:pPr>
    </w:p>
    <w:p w14:paraId="51240A13" w14:textId="1C1108B8" w:rsidR="00BB00EA" w:rsidRPr="00F02DC4" w:rsidRDefault="00BB00EA" w:rsidP="00BB00EA">
      <w:pPr>
        <w:autoSpaceDE w:val="0"/>
        <w:autoSpaceDN w:val="0"/>
        <w:adjustRightInd w:val="0"/>
        <w:spacing w:after="0" w:line="240" w:lineRule="auto"/>
        <w:rPr>
          <w:rFonts w:ascii="Segoe UI" w:hAnsi="Segoe UI" w:cs="Segoe UI"/>
        </w:rPr>
      </w:pPr>
      <w:r w:rsidRPr="00F02DC4">
        <w:rPr>
          <w:rFonts w:ascii="Segoe UI" w:hAnsi="Segoe UI" w:cs="Segoe UI"/>
        </w:rPr>
        <w:t xml:space="preserve">The WTC commenced formal planning in early 2000, culminating in a rezoning of the site under the provisions of </w:t>
      </w:r>
      <w:r w:rsidRPr="0048663C">
        <w:rPr>
          <w:rFonts w:ascii="Segoe UI" w:hAnsi="Segoe UI" w:cs="Segoe UI"/>
          <w:i/>
          <w:iCs/>
        </w:rPr>
        <w:t>State Environmental Planning Policy (SEPP) Major Projects 2005</w:t>
      </w:r>
      <w:r w:rsidRPr="00F02DC4">
        <w:rPr>
          <w:rFonts w:ascii="Segoe UI" w:hAnsi="Segoe UI" w:cs="Segoe UI"/>
        </w:rPr>
        <w:t xml:space="preserve"> as Amendment No. 24 in November 2008. The rezoning was to enable the creation of a new town centre with supporting retail, mixed use</w:t>
      </w:r>
      <w:r w:rsidR="0048663C">
        <w:rPr>
          <w:rFonts w:ascii="Segoe UI" w:hAnsi="Segoe UI" w:cs="Segoe UI"/>
        </w:rPr>
        <w:t>,</w:t>
      </w:r>
      <w:r w:rsidRPr="00F02DC4">
        <w:rPr>
          <w:rFonts w:ascii="Segoe UI" w:hAnsi="Segoe UI" w:cs="Segoe UI"/>
        </w:rPr>
        <w:t xml:space="preserve"> and residential development to provide approximately 1650 dwellings and create 1,200 jobs.</w:t>
      </w:r>
    </w:p>
    <w:p w14:paraId="5AD58087" w14:textId="77777777" w:rsidR="00BB00EA" w:rsidRPr="00F02DC4" w:rsidRDefault="00BB00EA" w:rsidP="008267DD">
      <w:pPr>
        <w:autoSpaceDE w:val="0"/>
        <w:autoSpaceDN w:val="0"/>
        <w:adjustRightInd w:val="0"/>
        <w:spacing w:after="0" w:line="240" w:lineRule="auto"/>
        <w:rPr>
          <w:rFonts w:ascii="Segoe UI" w:hAnsi="Segoe UI" w:cs="Segoe UI"/>
        </w:rPr>
      </w:pPr>
    </w:p>
    <w:p w14:paraId="5CA829FC" w14:textId="5B75E79D" w:rsidR="008267DD" w:rsidRPr="00F02DC4" w:rsidRDefault="00BB00EA" w:rsidP="008267DD">
      <w:pPr>
        <w:rPr>
          <w:rFonts w:ascii="Segoe UI" w:hAnsi="Segoe UI" w:cs="Segoe UI"/>
          <w:noProof/>
        </w:rPr>
      </w:pPr>
      <w:r w:rsidRPr="00F02DC4">
        <w:rPr>
          <w:rFonts w:ascii="Segoe UI" w:hAnsi="Segoe UI" w:cs="Segoe UI"/>
          <w:noProof/>
        </w:rPr>
        <w:t>T</w:t>
      </w:r>
      <w:r w:rsidR="008267DD" w:rsidRPr="00F02DC4">
        <w:rPr>
          <w:rFonts w:ascii="Segoe UI" w:hAnsi="Segoe UI" w:cs="Segoe UI"/>
          <w:noProof/>
        </w:rPr>
        <w:t xml:space="preserve">he Warnervale Town Centre Development Control Plan was formulated with </w:t>
      </w:r>
      <w:r w:rsidRPr="00F02DC4">
        <w:rPr>
          <w:rFonts w:ascii="Segoe UI" w:hAnsi="Segoe UI" w:cs="Segoe UI"/>
          <w:noProof/>
        </w:rPr>
        <w:t xml:space="preserve">the rezoning which has since been adopted by Council and is now known as Chapter 5.5 of the Wyong Development Control Plan 2013 (WDCP 2013). </w:t>
      </w:r>
    </w:p>
    <w:p w14:paraId="63D42029" w14:textId="05F81DCC" w:rsidR="00BB00EA" w:rsidRPr="00F02DC4" w:rsidRDefault="00BB00EA" w:rsidP="00BB00EA">
      <w:pPr>
        <w:autoSpaceDE w:val="0"/>
        <w:autoSpaceDN w:val="0"/>
        <w:adjustRightInd w:val="0"/>
        <w:spacing w:after="0" w:line="240" w:lineRule="auto"/>
        <w:rPr>
          <w:rFonts w:ascii="Segoe UI" w:hAnsi="Segoe UI" w:cs="Segoe UI"/>
        </w:rPr>
      </w:pPr>
      <w:r w:rsidRPr="00F02DC4">
        <w:rPr>
          <w:rFonts w:ascii="Segoe UI" w:hAnsi="Segoe UI" w:cs="Segoe UI"/>
        </w:rPr>
        <w:lastRenderedPageBreak/>
        <w:t xml:space="preserve">A </w:t>
      </w:r>
      <w:r w:rsidRPr="00F02DC4">
        <w:rPr>
          <w:rFonts w:ascii="Segoe UI" w:hAnsi="Segoe UI" w:cs="Segoe UI"/>
          <w:i/>
          <w:iCs/>
        </w:rPr>
        <w:t xml:space="preserve">Special Infrastructure Contribution </w:t>
      </w:r>
      <w:r w:rsidRPr="00F02DC4">
        <w:rPr>
          <w:rFonts w:ascii="Segoe UI" w:hAnsi="Segoe UI" w:cs="Segoe UI"/>
        </w:rPr>
        <w:t xml:space="preserve">(SIC) </w:t>
      </w:r>
      <w:r w:rsidRPr="00F02DC4">
        <w:rPr>
          <w:rFonts w:ascii="Segoe UI" w:hAnsi="Segoe UI" w:cs="Segoe UI"/>
          <w:i/>
          <w:iCs/>
        </w:rPr>
        <w:t xml:space="preserve">Plan </w:t>
      </w:r>
      <w:r w:rsidRPr="00F02DC4">
        <w:rPr>
          <w:rFonts w:ascii="Segoe UI" w:hAnsi="Segoe UI" w:cs="Segoe UI"/>
        </w:rPr>
        <w:t>for the WTC came into effect in October 2008. The plan levied $140,000 (subject to indexation) per ha of Net Developable Area (NDA) to contribute to regional infrastructure upgrades (</w:t>
      </w:r>
      <w:r w:rsidR="0048663C" w:rsidRPr="00F02DC4">
        <w:rPr>
          <w:rFonts w:ascii="Segoe UI" w:hAnsi="Segoe UI" w:cs="Segoe UI"/>
        </w:rPr>
        <w:t>e.g.,</w:t>
      </w:r>
      <w:r w:rsidRPr="00F02DC4">
        <w:rPr>
          <w:rFonts w:ascii="Segoe UI" w:hAnsi="Segoe UI" w:cs="Segoe UI"/>
        </w:rPr>
        <w:t xml:space="preserve"> M1 Pacific Motorway Interchange with Sparks Road) and payments associated with Biodiversity Offsets required by the Biocertification process.</w:t>
      </w:r>
    </w:p>
    <w:p w14:paraId="3EA063D9" w14:textId="77777777" w:rsidR="008267DD" w:rsidRPr="00F02DC4" w:rsidRDefault="008267DD" w:rsidP="008267DD">
      <w:pPr>
        <w:autoSpaceDE w:val="0"/>
        <w:autoSpaceDN w:val="0"/>
        <w:adjustRightInd w:val="0"/>
        <w:spacing w:after="0" w:line="240" w:lineRule="auto"/>
        <w:rPr>
          <w:rFonts w:ascii="Segoe UI" w:hAnsi="Segoe UI" w:cs="Segoe UI"/>
          <w:color w:val="606060"/>
          <w:sz w:val="20"/>
          <w:szCs w:val="20"/>
        </w:rPr>
      </w:pPr>
    </w:p>
    <w:p w14:paraId="4E5FC7F8" w14:textId="175D81A4" w:rsidR="006E74C2" w:rsidRPr="00F02DC4" w:rsidRDefault="006E74C2" w:rsidP="006E74C2">
      <w:pPr>
        <w:rPr>
          <w:rFonts w:ascii="Segoe UI" w:hAnsi="Segoe UI" w:cs="Segoe UI"/>
          <w:noProof/>
        </w:rPr>
      </w:pPr>
      <w:r w:rsidRPr="00F02DC4">
        <w:rPr>
          <w:rFonts w:ascii="Segoe UI" w:hAnsi="Segoe UI" w:cs="Segoe UI"/>
          <w:noProof/>
        </w:rPr>
        <w:t xml:space="preserve">The site was Biodiversity certified on 30 January 2014 for a period of 25 years. </w:t>
      </w:r>
    </w:p>
    <w:p w14:paraId="794330DD" w14:textId="55F98DDA" w:rsidR="00BB00EA" w:rsidRPr="00F02DC4" w:rsidRDefault="00BB00EA" w:rsidP="006E74C2">
      <w:pPr>
        <w:rPr>
          <w:rFonts w:ascii="Segoe UI" w:hAnsi="Segoe UI" w:cs="Segoe UI"/>
          <w:noProof/>
        </w:rPr>
      </w:pPr>
      <w:r w:rsidRPr="00F02DC4">
        <w:rPr>
          <w:rFonts w:ascii="Segoe UI" w:hAnsi="Segoe UI" w:cs="Segoe UI"/>
          <w:noProof/>
        </w:rPr>
        <w:t xml:space="preserve">An indicative structure plan of WTC from Chapter 5.5 of WDCP 2013 is included below. </w:t>
      </w:r>
    </w:p>
    <w:p w14:paraId="43E822C3" w14:textId="40F47B0B" w:rsidR="00BB00EA" w:rsidRPr="00F02DC4" w:rsidRDefault="00BB00EA" w:rsidP="00BB00EA">
      <w:pPr>
        <w:jc w:val="center"/>
        <w:rPr>
          <w:rFonts w:ascii="Segoe UI" w:hAnsi="Segoe UI" w:cs="Segoe UI"/>
          <w:noProof/>
          <w:highlight w:val="cyan"/>
        </w:rPr>
      </w:pPr>
      <w:bookmarkStart w:id="0" w:name="_Hlk87524499"/>
      <w:r w:rsidRPr="00F02DC4">
        <w:rPr>
          <w:rFonts w:ascii="Segoe UI" w:hAnsi="Segoe UI" w:cs="Segoe UI"/>
          <w:noProof/>
        </w:rPr>
        <w:drawing>
          <wp:inline distT="0" distB="0" distL="0" distR="0" wp14:anchorId="4E801372" wp14:editId="7F1C3EDA">
            <wp:extent cx="5491959" cy="4095400"/>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09253" cy="4108296"/>
                    </a:xfrm>
                    <a:prstGeom prst="rect">
                      <a:avLst/>
                    </a:prstGeom>
                    <a:noFill/>
                    <a:ln>
                      <a:noFill/>
                    </a:ln>
                  </pic:spPr>
                </pic:pic>
              </a:graphicData>
            </a:graphic>
          </wp:inline>
        </w:drawing>
      </w:r>
      <w:bookmarkEnd w:id="0"/>
    </w:p>
    <w:p w14:paraId="59D7FBDF" w14:textId="0F051249" w:rsidR="000379B6" w:rsidRPr="0048663C" w:rsidRDefault="000379B6" w:rsidP="000379B6">
      <w:pPr>
        <w:jc w:val="center"/>
        <w:rPr>
          <w:rFonts w:ascii="Segoe UI" w:hAnsi="Segoe UI" w:cs="Segoe UI"/>
          <w:b/>
          <w:bCs/>
        </w:rPr>
      </w:pPr>
      <w:r w:rsidRPr="0048663C">
        <w:rPr>
          <w:rFonts w:ascii="Segoe UI" w:hAnsi="Segoe UI" w:cs="Segoe UI"/>
          <w:b/>
          <w:bCs/>
          <w:sz w:val="16"/>
          <w:szCs w:val="16"/>
        </w:rPr>
        <w:t>Figure</w:t>
      </w:r>
      <w:r w:rsidR="0048663C" w:rsidRPr="0048663C">
        <w:rPr>
          <w:rFonts w:ascii="Segoe UI" w:hAnsi="Segoe UI" w:cs="Segoe UI"/>
          <w:b/>
          <w:bCs/>
          <w:sz w:val="16"/>
          <w:szCs w:val="16"/>
        </w:rPr>
        <w:t xml:space="preserve"> 5:</w:t>
      </w:r>
      <w:r w:rsidRPr="0048663C">
        <w:rPr>
          <w:rFonts w:ascii="Segoe UI" w:hAnsi="Segoe UI" w:cs="Segoe UI"/>
          <w:b/>
          <w:bCs/>
          <w:sz w:val="16"/>
          <w:szCs w:val="16"/>
        </w:rPr>
        <w:tab/>
        <w:t xml:space="preserve">Warnervale Town Centre Structure Plan – WDCP 2013 – Chapter 5.5 </w:t>
      </w:r>
    </w:p>
    <w:p w14:paraId="3E83893C" w14:textId="77777777" w:rsidR="000379B6" w:rsidRPr="00F02DC4" w:rsidRDefault="000379B6" w:rsidP="00BB00EA">
      <w:pPr>
        <w:jc w:val="center"/>
        <w:rPr>
          <w:rFonts w:ascii="Segoe UI" w:hAnsi="Segoe UI" w:cs="Segoe UI"/>
          <w:noProof/>
          <w:highlight w:val="cyan"/>
        </w:rPr>
      </w:pPr>
    </w:p>
    <w:p w14:paraId="69DE2134" w14:textId="1A9BC0CD" w:rsidR="00FF4B23" w:rsidRPr="00F02DC4" w:rsidRDefault="00FF4B23" w:rsidP="00FF4B23">
      <w:pPr>
        <w:rPr>
          <w:rFonts w:ascii="Segoe UI" w:hAnsi="Segoe UI" w:cs="Segoe UI"/>
        </w:rPr>
      </w:pPr>
      <w:r w:rsidRPr="00F02DC4">
        <w:rPr>
          <w:rFonts w:ascii="Segoe UI" w:hAnsi="Segoe UI" w:cs="Segoe UI"/>
        </w:rPr>
        <w:t>Residential development has typically taken the form of detached dwellings including example</w:t>
      </w:r>
      <w:r w:rsidR="0048663C">
        <w:rPr>
          <w:rFonts w:ascii="Segoe UI" w:hAnsi="Segoe UI" w:cs="Segoe UI"/>
        </w:rPr>
        <w:t>s</w:t>
      </w:r>
      <w:r w:rsidRPr="00F02DC4">
        <w:rPr>
          <w:rFonts w:ascii="Segoe UI" w:hAnsi="Segoe UI" w:cs="Segoe UI"/>
        </w:rPr>
        <w:t xml:space="preserve"> of zero side setback dwellings with lots typically ranging in area from 300-600m</w:t>
      </w:r>
      <w:r w:rsidRPr="00F02DC4">
        <w:rPr>
          <w:rFonts w:ascii="Segoe UI" w:hAnsi="Segoe UI" w:cs="Segoe UI"/>
          <w:vertAlign w:val="superscript"/>
        </w:rPr>
        <w:t>2</w:t>
      </w:r>
      <w:r w:rsidRPr="00F02DC4">
        <w:rPr>
          <w:rFonts w:ascii="Segoe UI" w:hAnsi="Segoe UI" w:cs="Segoe UI"/>
        </w:rPr>
        <w:t xml:space="preserve">. Multi dwelling housing and residential flats are permitted within the zone and some areas of the R1 zone permitted a height of building of 12m however, this type of development has not been taken up to date with density being achieved by relatively smaller lots and single dwellings. </w:t>
      </w:r>
    </w:p>
    <w:p w14:paraId="2143D1F3" w14:textId="6F02B14D" w:rsidR="006E74C2" w:rsidRPr="00F02DC4" w:rsidRDefault="00F17795" w:rsidP="00F17795">
      <w:pPr>
        <w:tabs>
          <w:tab w:val="left" w:pos="7485"/>
        </w:tabs>
        <w:spacing w:after="0" w:line="240" w:lineRule="auto"/>
        <w:ind w:right="23"/>
        <w:rPr>
          <w:rFonts w:ascii="Segoe UI" w:hAnsi="Segoe UI" w:cs="Segoe UI"/>
          <w:bCs/>
          <w:lang w:eastAsia="en-AU"/>
        </w:rPr>
      </w:pPr>
      <w:r w:rsidRPr="00F02DC4">
        <w:rPr>
          <w:rFonts w:ascii="Segoe UI" w:hAnsi="Segoe UI" w:cs="Segoe UI"/>
          <w:bCs/>
          <w:lang w:eastAsia="en-AU"/>
        </w:rPr>
        <w:t>There are a number of residential subdivisions that have been approved within WTC which have either been commenced, completed or nearing completion</w:t>
      </w:r>
      <w:r w:rsidR="00B360C6" w:rsidRPr="00F02DC4">
        <w:rPr>
          <w:rFonts w:ascii="Segoe UI" w:hAnsi="Segoe UI" w:cs="Segoe UI"/>
          <w:bCs/>
          <w:lang w:eastAsia="en-AU"/>
        </w:rPr>
        <w:t xml:space="preserve"> as summarised in the following figure.</w:t>
      </w:r>
    </w:p>
    <w:p w14:paraId="210E76F2" w14:textId="1A130AC4" w:rsidR="006E74C2" w:rsidRPr="00F02DC4" w:rsidRDefault="006E74C2">
      <w:pPr>
        <w:rPr>
          <w:rFonts w:ascii="Segoe UI" w:hAnsi="Segoe UI" w:cs="Segoe UI"/>
        </w:rPr>
      </w:pPr>
    </w:p>
    <w:p w14:paraId="3D18390C" w14:textId="77777777" w:rsidR="008267DD" w:rsidRPr="00F02DC4" w:rsidRDefault="008267DD" w:rsidP="008267DD">
      <w:pPr>
        <w:autoSpaceDE w:val="0"/>
        <w:autoSpaceDN w:val="0"/>
        <w:adjustRightInd w:val="0"/>
        <w:spacing w:after="0" w:line="240" w:lineRule="auto"/>
        <w:rPr>
          <w:rFonts w:ascii="Segoe UI" w:hAnsi="Segoe UI" w:cs="Segoe UI"/>
          <w:color w:val="606060"/>
          <w:sz w:val="20"/>
          <w:szCs w:val="20"/>
        </w:rPr>
      </w:pPr>
    </w:p>
    <w:p w14:paraId="04F16BBA" w14:textId="77777777" w:rsidR="008267DD" w:rsidRPr="00F02DC4" w:rsidRDefault="008267DD" w:rsidP="00FF4B23">
      <w:pPr>
        <w:jc w:val="center"/>
        <w:rPr>
          <w:rFonts w:ascii="Segoe UI" w:hAnsi="Segoe UI" w:cs="Segoe UI"/>
          <w:color w:val="606060"/>
          <w:sz w:val="20"/>
          <w:szCs w:val="20"/>
        </w:rPr>
      </w:pPr>
      <w:r w:rsidRPr="00F02DC4">
        <w:rPr>
          <w:rFonts w:ascii="Segoe UI" w:hAnsi="Segoe UI" w:cs="Segoe UI"/>
          <w:noProof/>
          <w:color w:val="606060"/>
          <w:sz w:val="20"/>
          <w:szCs w:val="20"/>
        </w:rPr>
        <w:lastRenderedPageBreak/>
        <w:drawing>
          <wp:inline distT="0" distB="0" distL="0" distR="0" wp14:anchorId="6F0500BB" wp14:editId="28CF758D">
            <wp:extent cx="5827906" cy="376237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0647" cy="3770600"/>
                    </a:xfrm>
                    <a:prstGeom prst="rect">
                      <a:avLst/>
                    </a:prstGeom>
                    <a:noFill/>
                    <a:ln>
                      <a:noFill/>
                    </a:ln>
                  </pic:spPr>
                </pic:pic>
              </a:graphicData>
            </a:graphic>
          </wp:inline>
        </w:drawing>
      </w:r>
    </w:p>
    <w:p w14:paraId="3CBE63BC" w14:textId="4F386741" w:rsidR="008267DD" w:rsidRPr="0048663C" w:rsidRDefault="00B360C6" w:rsidP="00FF4B23">
      <w:pPr>
        <w:pStyle w:val="Caption"/>
        <w:jc w:val="center"/>
        <w:rPr>
          <w:rFonts w:ascii="Segoe UI" w:hAnsi="Segoe UI" w:cs="Segoe UI"/>
          <w:b/>
          <w:bCs/>
          <w:i w:val="0"/>
          <w:iCs w:val="0"/>
          <w:color w:val="auto"/>
          <w:sz w:val="16"/>
          <w:szCs w:val="16"/>
        </w:rPr>
      </w:pPr>
      <w:r w:rsidRPr="0048663C">
        <w:rPr>
          <w:rFonts w:ascii="Segoe UI" w:hAnsi="Segoe UI" w:cs="Segoe UI"/>
          <w:b/>
          <w:bCs/>
          <w:i w:val="0"/>
          <w:iCs w:val="0"/>
          <w:color w:val="auto"/>
          <w:sz w:val="16"/>
          <w:szCs w:val="16"/>
        </w:rPr>
        <w:t>Figure</w:t>
      </w:r>
      <w:r w:rsidR="0048663C" w:rsidRPr="0048663C">
        <w:rPr>
          <w:rFonts w:ascii="Segoe UI" w:hAnsi="Segoe UI" w:cs="Segoe UI"/>
          <w:b/>
          <w:bCs/>
          <w:i w:val="0"/>
          <w:iCs w:val="0"/>
          <w:color w:val="auto"/>
          <w:sz w:val="16"/>
          <w:szCs w:val="16"/>
        </w:rPr>
        <w:t xml:space="preserve"> 6:</w:t>
      </w:r>
      <w:r w:rsidRPr="0048663C">
        <w:rPr>
          <w:rFonts w:ascii="Segoe UI" w:hAnsi="Segoe UI" w:cs="Segoe UI"/>
          <w:b/>
          <w:bCs/>
          <w:i w:val="0"/>
          <w:iCs w:val="0"/>
          <w:color w:val="auto"/>
          <w:sz w:val="16"/>
          <w:szCs w:val="16"/>
        </w:rPr>
        <w:tab/>
      </w:r>
      <w:r w:rsidR="008267DD" w:rsidRPr="0048663C">
        <w:rPr>
          <w:rFonts w:ascii="Segoe UI" w:hAnsi="Segoe UI" w:cs="Segoe UI"/>
          <w:b/>
          <w:bCs/>
          <w:i w:val="0"/>
          <w:iCs w:val="0"/>
          <w:color w:val="auto"/>
          <w:sz w:val="16"/>
          <w:szCs w:val="16"/>
        </w:rPr>
        <w:t>Warnervale Town Centre Development Applications and Consents</w:t>
      </w:r>
    </w:p>
    <w:p w14:paraId="4A975E70" w14:textId="62C8B1E8" w:rsidR="00B360C6" w:rsidRPr="00F02DC4" w:rsidRDefault="00B360C6">
      <w:pPr>
        <w:rPr>
          <w:rFonts w:ascii="Segoe UI" w:hAnsi="Segoe UI" w:cs="Segoe UI"/>
        </w:rPr>
      </w:pPr>
      <w:r w:rsidRPr="00F02DC4">
        <w:rPr>
          <w:rFonts w:ascii="Segoe UI" w:hAnsi="Segoe UI" w:cs="Segoe UI"/>
        </w:rPr>
        <w:t xml:space="preserve">Significant features of the </w:t>
      </w:r>
      <w:r w:rsidR="005F4731" w:rsidRPr="00F02DC4">
        <w:rPr>
          <w:rFonts w:ascii="Segoe UI" w:hAnsi="Segoe UI" w:cs="Segoe UI"/>
        </w:rPr>
        <w:t xml:space="preserve">locality include Sparks Road on the southern boundary of the subject site and WTC in general which is a classified road connecting existing and emerging urban areas to the M1 Motorway located west of the site. The Main Northern Rail line bounds the western edge of WTC. </w:t>
      </w:r>
    </w:p>
    <w:p w14:paraId="44147DEE" w14:textId="0155D0D8" w:rsidR="00FF4B23" w:rsidRDefault="005F4731" w:rsidP="0048663C">
      <w:pPr>
        <w:rPr>
          <w:rFonts w:ascii="Segoe UI" w:hAnsi="Segoe UI" w:cs="Segoe UI"/>
        </w:rPr>
      </w:pPr>
      <w:r w:rsidRPr="00F02DC4">
        <w:rPr>
          <w:rFonts w:ascii="Segoe UI" w:hAnsi="Segoe UI" w:cs="Segoe UI"/>
        </w:rPr>
        <w:t xml:space="preserve">Located centrally to WTC and adjoining the eastern boundary of the site is a K-12 School which is adjacent to a GP Superclininc. </w:t>
      </w:r>
    </w:p>
    <w:p w14:paraId="5439A53E" w14:textId="77777777" w:rsidR="0048663C" w:rsidRPr="0048663C" w:rsidRDefault="0048663C" w:rsidP="0048663C">
      <w:pPr>
        <w:rPr>
          <w:rFonts w:ascii="Segoe UI" w:hAnsi="Segoe UI" w:cs="Segoe UI"/>
        </w:rPr>
      </w:pPr>
    </w:p>
    <w:p w14:paraId="6977D279" w14:textId="410DA8E0" w:rsidR="000808D5" w:rsidRPr="00F02DC4" w:rsidRDefault="000808D5" w:rsidP="00BB00EA">
      <w:pPr>
        <w:jc w:val="both"/>
        <w:rPr>
          <w:rFonts w:ascii="Segoe UI" w:hAnsi="Segoe UI" w:cs="Segoe UI"/>
          <w:b/>
          <w:lang w:eastAsia="en-AU"/>
        </w:rPr>
      </w:pPr>
      <w:r w:rsidRPr="00F02DC4">
        <w:rPr>
          <w:rFonts w:ascii="Segoe UI" w:hAnsi="Segoe UI" w:cs="Segoe UI"/>
          <w:b/>
          <w:lang w:eastAsia="en-AU"/>
        </w:rPr>
        <w:t>THE PROPOSAL</w:t>
      </w:r>
      <w:r w:rsidR="00396E79" w:rsidRPr="00F02DC4">
        <w:rPr>
          <w:rFonts w:ascii="Segoe UI" w:hAnsi="Segoe UI" w:cs="Segoe UI"/>
          <w:b/>
          <w:lang w:eastAsia="en-AU"/>
        </w:rPr>
        <w:t xml:space="preserve"> AND BACKGROUND </w:t>
      </w:r>
    </w:p>
    <w:p w14:paraId="64DE58A4" w14:textId="77777777" w:rsidR="004C5024" w:rsidRPr="00F02DC4" w:rsidRDefault="004C5024" w:rsidP="004C5024">
      <w:pPr>
        <w:tabs>
          <w:tab w:val="left" w:pos="7485"/>
        </w:tabs>
        <w:spacing w:after="0" w:line="240" w:lineRule="auto"/>
        <w:ind w:right="23"/>
        <w:rPr>
          <w:rFonts w:ascii="Segoe UI" w:hAnsi="Segoe UI" w:cs="Segoe UI"/>
          <w:b/>
          <w:lang w:eastAsia="en-AU"/>
        </w:rPr>
      </w:pPr>
    </w:p>
    <w:p w14:paraId="01A705A0" w14:textId="79D02845" w:rsidR="00396E79" w:rsidRPr="00F02DC4" w:rsidRDefault="00396E79" w:rsidP="00775923">
      <w:pPr>
        <w:pStyle w:val="ListParagraph"/>
        <w:numPr>
          <w:ilvl w:val="1"/>
          <w:numId w:val="1"/>
        </w:numPr>
        <w:tabs>
          <w:tab w:val="left" w:pos="7485"/>
        </w:tabs>
        <w:spacing w:before="120" w:after="0" w:line="240" w:lineRule="auto"/>
        <w:ind w:left="709" w:right="23" w:hanging="709"/>
        <w:rPr>
          <w:rFonts w:ascii="Segoe UI" w:hAnsi="Segoe UI" w:cs="Segoe UI"/>
          <w:b/>
          <w:lang w:eastAsia="en-AU"/>
        </w:rPr>
      </w:pPr>
      <w:r w:rsidRPr="00F02DC4">
        <w:rPr>
          <w:rFonts w:ascii="Segoe UI" w:hAnsi="Segoe UI" w:cs="Segoe UI"/>
          <w:b/>
          <w:lang w:eastAsia="en-AU"/>
        </w:rPr>
        <w:t xml:space="preserve">The Proposal </w:t>
      </w:r>
    </w:p>
    <w:p w14:paraId="02B8ABE4" w14:textId="77777777" w:rsidR="00396E79" w:rsidRPr="00F02DC4" w:rsidRDefault="00396E79" w:rsidP="004C5024">
      <w:pPr>
        <w:tabs>
          <w:tab w:val="left" w:pos="7485"/>
        </w:tabs>
        <w:spacing w:after="0" w:line="240" w:lineRule="auto"/>
        <w:ind w:right="23"/>
        <w:rPr>
          <w:rFonts w:ascii="Segoe UI" w:hAnsi="Segoe UI" w:cs="Segoe UI"/>
          <w:b/>
          <w:lang w:eastAsia="en-AU"/>
        </w:rPr>
      </w:pPr>
    </w:p>
    <w:p w14:paraId="2C26EB78" w14:textId="6CDF7506" w:rsidR="004338FA" w:rsidRPr="00F02DC4" w:rsidRDefault="00FA7587" w:rsidP="00FA7587">
      <w:pPr>
        <w:spacing w:before="240" w:after="120" w:line="240" w:lineRule="atLeast"/>
        <w:jc w:val="both"/>
        <w:rPr>
          <w:rFonts w:ascii="Segoe UI" w:hAnsi="Segoe UI" w:cs="Segoe UI"/>
        </w:rPr>
      </w:pPr>
      <w:r w:rsidRPr="00F02DC4">
        <w:rPr>
          <w:rFonts w:ascii="Segoe UI" w:hAnsi="Segoe UI" w:cs="Segoe UI"/>
        </w:rPr>
        <w:t xml:space="preserve">The </w:t>
      </w:r>
      <w:r w:rsidR="004338FA" w:rsidRPr="00F02DC4">
        <w:rPr>
          <w:rFonts w:ascii="Segoe UI" w:hAnsi="Segoe UI" w:cs="Segoe UI"/>
        </w:rPr>
        <w:t>proposed</w:t>
      </w:r>
      <w:r w:rsidRPr="00F02DC4">
        <w:rPr>
          <w:rFonts w:ascii="Segoe UI" w:hAnsi="Segoe UI" w:cs="Segoe UI"/>
        </w:rPr>
        <w:t xml:space="preserve"> development </w:t>
      </w:r>
      <w:r w:rsidR="004338FA" w:rsidRPr="00F02DC4">
        <w:rPr>
          <w:rFonts w:ascii="Segoe UI" w:hAnsi="Segoe UI" w:cs="Segoe UI"/>
        </w:rPr>
        <w:t>comprises</w:t>
      </w:r>
      <w:r w:rsidRPr="00F02DC4">
        <w:rPr>
          <w:rFonts w:ascii="Segoe UI" w:hAnsi="Segoe UI" w:cs="Segoe UI"/>
        </w:rPr>
        <w:t xml:space="preserve"> a Torrens title subdivision</w:t>
      </w:r>
      <w:r w:rsidR="004338FA" w:rsidRPr="00F02DC4">
        <w:rPr>
          <w:rFonts w:ascii="Segoe UI" w:hAnsi="Segoe UI" w:cs="Segoe UI"/>
        </w:rPr>
        <w:t xml:space="preserve"> to be carried out in </w:t>
      </w:r>
      <w:r w:rsidR="0048663C" w:rsidRPr="00F02DC4">
        <w:rPr>
          <w:rFonts w:ascii="Segoe UI" w:hAnsi="Segoe UI" w:cs="Segoe UI"/>
        </w:rPr>
        <w:t>several</w:t>
      </w:r>
      <w:r w:rsidR="004338FA" w:rsidRPr="00F02DC4">
        <w:rPr>
          <w:rFonts w:ascii="Segoe UI" w:hAnsi="Segoe UI" w:cs="Segoe UI"/>
        </w:rPr>
        <w:t xml:space="preserve"> stages</w:t>
      </w:r>
      <w:r w:rsidRPr="00F02DC4">
        <w:rPr>
          <w:rFonts w:ascii="Segoe UI" w:hAnsi="Segoe UI" w:cs="Segoe UI"/>
        </w:rPr>
        <w:t xml:space="preserve"> (Stages 6a, 6b &amp; 7) creating 92 residential lots</w:t>
      </w:r>
      <w:r w:rsidR="00666D37" w:rsidRPr="00F02DC4">
        <w:rPr>
          <w:rFonts w:ascii="Segoe UI" w:hAnsi="Segoe UI" w:cs="Segoe UI"/>
        </w:rPr>
        <w:t xml:space="preserve"> between 314m</w:t>
      </w:r>
      <w:r w:rsidR="00666D37" w:rsidRPr="00F02DC4">
        <w:rPr>
          <w:rFonts w:ascii="Segoe UI" w:hAnsi="Segoe UI" w:cs="Segoe UI"/>
          <w:vertAlign w:val="superscript"/>
        </w:rPr>
        <w:t>2</w:t>
      </w:r>
      <w:r w:rsidR="00666D37" w:rsidRPr="00F02DC4">
        <w:rPr>
          <w:rFonts w:ascii="Segoe UI" w:hAnsi="Segoe UI" w:cs="Segoe UI"/>
        </w:rPr>
        <w:t xml:space="preserve"> and 650m</w:t>
      </w:r>
      <w:r w:rsidR="00666D37" w:rsidRPr="00F02DC4">
        <w:rPr>
          <w:rFonts w:ascii="Segoe UI" w:hAnsi="Segoe UI" w:cs="Segoe UI"/>
          <w:vertAlign w:val="superscript"/>
        </w:rPr>
        <w:t>2</w:t>
      </w:r>
      <w:r w:rsidRPr="00F02DC4">
        <w:rPr>
          <w:rFonts w:ascii="Segoe UI" w:hAnsi="Segoe UI" w:cs="Segoe UI"/>
        </w:rPr>
        <w:t>,</w:t>
      </w:r>
      <w:r w:rsidR="00AC7C13" w:rsidRPr="00F02DC4">
        <w:rPr>
          <w:rFonts w:ascii="Segoe UI" w:hAnsi="Segoe UI" w:cs="Segoe UI"/>
        </w:rPr>
        <w:t xml:space="preserve"> one residential super lot,</w:t>
      </w:r>
      <w:r w:rsidRPr="00F02DC4">
        <w:rPr>
          <w:rFonts w:ascii="Segoe UI" w:hAnsi="Segoe UI" w:cs="Segoe UI"/>
        </w:rPr>
        <w:t xml:space="preserve"> one commercial lot, and </w:t>
      </w:r>
      <w:r w:rsidR="00AC7C13" w:rsidRPr="00F02DC4">
        <w:rPr>
          <w:rFonts w:ascii="Segoe UI" w:hAnsi="Segoe UI" w:cs="Segoe UI"/>
        </w:rPr>
        <w:t>three</w:t>
      </w:r>
      <w:r w:rsidRPr="00F02DC4">
        <w:rPr>
          <w:rFonts w:ascii="Segoe UI" w:hAnsi="Segoe UI" w:cs="Segoe UI"/>
        </w:rPr>
        <w:t xml:space="preserve"> residue</w:t>
      </w:r>
      <w:r w:rsidR="00EC091A" w:rsidRPr="00F02DC4">
        <w:rPr>
          <w:rFonts w:ascii="Segoe UI" w:hAnsi="Segoe UI" w:cs="Segoe UI"/>
        </w:rPr>
        <w:t xml:space="preserve"> </w:t>
      </w:r>
      <w:r w:rsidRPr="00F02DC4">
        <w:rPr>
          <w:rFonts w:ascii="Segoe UI" w:hAnsi="Segoe UI" w:cs="Segoe UI"/>
        </w:rPr>
        <w:t>lots</w:t>
      </w:r>
      <w:r w:rsidR="00EC091A" w:rsidRPr="00F02DC4">
        <w:rPr>
          <w:rFonts w:ascii="Segoe UI" w:hAnsi="Segoe UI" w:cs="Segoe UI"/>
        </w:rPr>
        <w:t xml:space="preserve">. </w:t>
      </w:r>
      <w:r w:rsidRPr="00F02DC4">
        <w:rPr>
          <w:rFonts w:ascii="Segoe UI" w:hAnsi="Segoe UI" w:cs="Segoe UI"/>
        </w:rPr>
        <w:t xml:space="preserve"> </w:t>
      </w:r>
      <w:r w:rsidR="004338FA" w:rsidRPr="00F02DC4">
        <w:rPr>
          <w:rFonts w:ascii="Segoe UI" w:hAnsi="Segoe UI" w:cs="Segoe UI"/>
        </w:rPr>
        <w:t>The subdivision works include the following:</w:t>
      </w:r>
    </w:p>
    <w:p w14:paraId="211D4555" w14:textId="43374E94" w:rsidR="004338FA" w:rsidRPr="00F02DC4" w:rsidRDefault="004338FA" w:rsidP="00775923">
      <w:pPr>
        <w:pStyle w:val="ListParagraph"/>
        <w:numPr>
          <w:ilvl w:val="0"/>
          <w:numId w:val="24"/>
        </w:numPr>
        <w:autoSpaceDE w:val="0"/>
        <w:autoSpaceDN w:val="0"/>
        <w:adjustRightInd w:val="0"/>
        <w:spacing w:after="0" w:line="240" w:lineRule="auto"/>
        <w:contextualSpacing w:val="0"/>
        <w:rPr>
          <w:rFonts w:ascii="Segoe UI" w:eastAsia="SymbolMT" w:hAnsi="Segoe UI" w:cs="Segoe UI"/>
          <w:iCs/>
        </w:rPr>
      </w:pPr>
      <w:r w:rsidRPr="00F02DC4">
        <w:rPr>
          <w:rFonts w:ascii="Segoe UI" w:eastAsia="SymbolMT" w:hAnsi="Segoe UI" w:cs="Segoe UI"/>
          <w:iCs/>
        </w:rPr>
        <w:t>Construction of new roads;</w:t>
      </w:r>
    </w:p>
    <w:p w14:paraId="7AF98F10" w14:textId="677A177A" w:rsidR="004338FA" w:rsidRPr="00F02DC4" w:rsidRDefault="004338FA" w:rsidP="00775923">
      <w:pPr>
        <w:pStyle w:val="ListParagraph"/>
        <w:numPr>
          <w:ilvl w:val="0"/>
          <w:numId w:val="24"/>
        </w:numPr>
        <w:autoSpaceDE w:val="0"/>
        <w:autoSpaceDN w:val="0"/>
        <w:adjustRightInd w:val="0"/>
        <w:spacing w:after="0" w:line="240" w:lineRule="auto"/>
        <w:contextualSpacing w:val="0"/>
        <w:rPr>
          <w:rFonts w:ascii="Segoe UI" w:eastAsia="SymbolMT" w:hAnsi="Segoe UI" w:cs="Segoe UI"/>
          <w:iCs/>
        </w:rPr>
      </w:pPr>
      <w:r w:rsidRPr="00F02DC4">
        <w:rPr>
          <w:rFonts w:ascii="Segoe UI" w:eastAsia="SymbolMT" w:hAnsi="Segoe UI" w:cs="Segoe UI"/>
          <w:iCs/>
        </w:rPr>
        <w:t>Bulk earthworks, lot regrading and retaining;</w:t>
      </w:r>
    </w:p>
    <w:p w14:paraId="52F25A10" w14:textId="1D406BF2" w:rsidR="004338FA" w:rsidRPr="00F02DC4" w:rsidRDefault="004338FA" w:rsidP="00775923">
      <w:pPr>
        <w:pStyle w:val="ListParagraph"/>
        <w:numPr>
          <w:ilvl w:val="0"/>
          <w:numId w:val="24"/>
        </w:numPr>
        <w:autoSpaceDE w:val="0"/>
        <w:autoSpaceDN w:val="0"/>
        <w:adjustRightInd w:val="0"/>
        <w:spacing w:after="0" w:line="240" w:lineRule="auto"/>
        <w:contextualSpacing w:val="0"/>
        <w:rPr>
          <w:rFonts w:ascii="Segoe UI" w:eastAsia="SymbolMT" w:hAnsi="Segoe UI" w:cs="Segoe UI"/>
          <w:iCs/>
        </w:rPr>
      </w:pPr>
      <w:r w:rsidRPr="00F02DC4">
        <w:rPr>
          <w:rFonts w:ascii="Segoe UI" w:eastAsia="SymbolMT" w:hAnsi="Segoe UI" w:cs="Segoe UI"/>
          <w:iCs/>
        </w:rPr>
        <w:t xml:space="preserve">Construction of a bio </w:t>
      </w:r>
      <w:r w:rsidR="006C7198" w:rsidRPr="00F02DC4">
        <w:rPr>
          <w:rFonts w:ascii="Segoe UI" w:eastAsia="SymbolMT" w:hAnsi="Segoe UI" w:cs="Segoe UI"/>
          <w:iCs/>
        </w:rPr>
        <w:t xml:space="preserve">retention and stormwater detention </w:t>
      </w:r>
      <w:r w:rsidRPr="00F02DC4">
        <w:rPr>
          <w:rFonts w:ascii="Segoe UI" w:eastAsia="SymbolMT" w:hAnsi="Segoe UI" w:cs="Segoe UI"/>
          <w:iCs/>
        </w:rPr>
        <w:t>basin</w:t>
      </w:r>
      <w:r w:rsidR="006C7198" w:rsidRPr="00F02DC4">
        <w:rPr>
          <w:rFonts w:ascii="Segoe UI" w:eastAsia="SymbolMT" w:hAnsi="Segoe UI" w:cs="Segoe UI"/>
          <w:iCs/>
        </w:rPr>
        <w:t xml:space="preserve">; </w:t>
      </w:r>
    </w:p>
    <w:p w14:paraId="67AD0F5A" w14:textId="77777777" w:rsidR="004338FA" w:rsidRPr="00F02DC4" w:rsidRDefault="004338FA" w:rsidP="00775923">
      <w:pPr>
        <w:pStyle w:val="ListParagraph"/>
        <w:numPr>
          <w:ilvl w:val="0"/>
          <w:numId w:val="24"/>
        </w:numPr>
        <w:autoSpaceDE w:val="0"/>
        <w:autoSpaceDN w:val="0"/>
        <w:adjustRightInd w:val="0"/>
        <w:spacing w:after="0" w:line="240" w:lineRule="auto"/>
        <w:contextualSpacing w:val="0"/>
        <w:rPr>
          <w:rFonts w:ascii="Segoe UI" w:eastAsia="SymbolMT" w:hAnsi="Segoe UI" w:cs="Segoe UI"/>
          <w:iCs/>
        </w:rPr>
      </w:pPr>
      <w:r w:rsidRPr="00F02DC4">
        <w:rPr>
          <w:rFonts w:ascii="Segoe UI" w:eastAsia="SymbolMT" w:hAnsi="Segoe UI" w:cs="Segoe UI"/>
          <w:iCs/>
        </w:rPr>
        <w:t>Provision of underground water, sewer, communication (NBN) and electrical services as required including any external connections;</w:t>
      </w:r>
    </w:p>
    <w:p w14:paraId="7532E568" w14:textId="69D3D5EF" w:rsidR="004338FA" w:rsidRPr="00F02DC4" w:rsidRDefault="004338FA" w:rsidP="00775923">
      <w:pPr>
        <w:pStyle w:val="ListParagraph"/>
        <w:numPr>
          <w:ilvl w:val="0"/>
          <w:numId w:val="24"/>
        </w:numPr>
        <w:autoSpaceDE w:val="0"/>
        <w:autoSpaceDN w:val="0"/>
        <w:adjustRightInd w:val="0"/>
        <w:spacing w:after="0" w:line="240" w:lineRule="auto"/>
        <w:contextualSpacing w:val="0"/>
        <w:rPr>
          <w:rFonts w:ascii="Segoe UI" w:eastAsia="SymbolMT" w:hAnsi="Segoe UI" w:cs="Segoe UI"/>
          <w:iCs/>
        </w:rPr>
      </w:pPr>
      <w:r w:rsidRPr="00F02DC4">
        <w:rPr>
          <w:rFonts w:ascii="Segoe UI" w:eastAsia="SymbolMT" w:hAnsi="Segoe UI" w:cs="Segoe UI"/>
          <w:iCs/>
        </w:rPr>
        <w:lastRenderedPageBreak/>
        <w:t>Removal of vegetation across the</w:t>
      </w:r>
      <w:r w:rsidR="00401554" w:rsidRPr="00F02DC4">
        <w:rPr>
          <w:rFonts w:ascii="Segoe UI" w:eastAsia="SymbolMT" w:hAnsi="Segoe UI" w:cs="Segoe UI"/>
          <w:iCs/>
        </w:rPr>
        <w:t xml:space="preserve"> development</w:t>
      </w:r>
      <w:r w:rsidRPr="00F02DC4">
        <w:rPr>
          <w:rFonts w:ascii="Segoe UI" w:eastAsia="SymbolMT" w:hAnsi="Segoe UI" w:cs="Segoe UI"/>
          <w:iCs/>
        </w:rPr>
        <w:t xml:space="preserve"> site;</w:t>
      </w:r>
    </w:p>
    <w:p w14:paraId="3C97AE55" w14:textId="45A2EEFF" w:rsidR="004338FA" w:rsidRPr="00F02DC4" w:rsidRDefault="004338FA" w:rsidP="00775923">
      <w:pPr>
        <w:pStyle w:val="ListParagraph"/>
        <w:numPr>
          <w:ilvl w:val="0"/>
          <w:numId w:val="24"/>
        </w:numPr>
        <w:autoSpaceDE w:val="0"/>
        <w:autoSpaceDN w:val="0"/>
        <w:adjustRightInd w:val="0"/>
        <w:spacing w:after="0" w:line="240" w:lineRule="auto"/>
        <w:contextualSpacing w:val="0"/>
        <w:rPr>
          <w:rFonts w:ascii="Segoe UI" w:eastAsia="SymbolMT" w:hAnsi="Segoe UI" w:cs="Segoe UI"/>
          <w:iCs/>
        </w:rPr>
      </w:pPr>
      <w:r w:rsidRPr="00F02DC4">
        <w:rPr>
          <w:rFonts w:ascii="Segoe UI" w:eastAsia="SymbolMT" w:hAnsi="Segoe UI" w:cs="Segoe UI"/>
          <w:iCs/>
        </w:rPr>
        <w:t>Creation of any necessary easements;</w:t>
      </w:r>
      <w:r w:rsidR="00AF297A" w:rsidRPr="00F02DC4">
        <w:rPr>
          <w:rFonts w:ascii="Segoe UI" w:eastAsia="SymbolMT" w:hAnsi="Segoe UI" w:cs="Segoe UI"/>
          <w:iCs/>
        </w:rPr>
        <w:t xml:space="preserve"> and</w:t>
      </w:r>
    </w:p>
    <w:p w14:paraId="20737E73" w14:textId="704B08DA" w:rsidR="004338FA" w:rsidRPr="00F02DC4" w:rsidRDefault="004338FA" w:rsidP="00775923">
      <w:pPr>
        <w:pStyle w:val="ListParagraph"/>
        <w:numPr>
          <w:ilvl w:val="0"/>
          <w:numId w:val="24"/>
        </w:numPr>
        <w:autoSpaceDE w:val="0"/>
        <w:autoSpaceDN w:val="0"/>
        <w:adjustRightInd w:val="0"/>
        <w:spacing w:after="0" w:line="240" w:lineRule="auto"/>
        <w:contextualSpacing w:val="0"/>
        <w:rPr>
          <w:rFonts w:ascii="Segoe UI" w:eastAsia="SymbolMT" w:hAnsi="Segoe UI" w:cs="Segoe UI"/>
          <w:iCs/>
        </w:rPr>
      </w:pPr>
      <w:r w:rsidRPr="00F02DC4">
        <w:rPr>
          <w:rFonts w:ascii="Segoe UI" w:eastAsia="SymbolMT" w:hAnsi="Segoe UI" w:cs="Segoe UI"/>
          <w:iCs/>
        </w:rPr>
        <w:t>Landscaping including street trees along all roads and wetland tolerant plants within the biofiltration basin</w:t>
      </w:r>
      <w:r w:rsidR="00AF297A" w:rsidRPr="00F02DC4">
        <w:rPr>
          <w:rFonts w:ascii="Segoe UI" w:eastAsia="SymbolMT" w:hAnsi="Segoe UI" w:cs="Segoe UI"/>
          <w:iCs/>
        </w:rPr>
        <w:t>.</w:t>
      </w:r>
    </w:p>
    <w:p w14:paraId="0550C46D" w14:textId="66ED3C2E" w:rsidR="00FF4B23" w:rsidRPr="00F14D62" w:rsidRDefault="00FA7587" w:rsidP="00FA7587">
      <w:pPr>
        <w:spacing w:before="240" w:after="120" w:line="240" w:lineRule="atLeast"/>
        <w:jc w:val="both"/>
        <w:rPr>
          <w:rFonts w:ascii="Segoe UI" w:hAnsi="Segoe UI" w:cs="Segoe UI"/>
        </w:rPr>
      </w:pPr>
      <w:r w:rsidRPr="00F02DC4">
        <w:rPr>
          <w:rFonts w:ascii="Segoe UI" w:hAnsi="Segoe UI" w:cs="Segoe UI"/>
        </w:rPr>
        <w:t xml:space="preserve">The proposed development is to </w:t>
      </w:r>
      <w:r w:rsidR="00F14D62">
        <w:rPr>
          <w:rFonts w:ascii="Segoe UI" w:hAnsi="Segoe UI" w:cs="Segoe UI"/>
        </w:rPr>
        <w:t xml:space="preserve">be </w:t>
      </w:r>
      <w:r w:rsidRPr="00F02DC4">
        <w:rPr>
          <w:rFonts w:ascii="Segoe UI" w:hAnsi="Segoe UI" w:cs="Segoe UI"/>
        </w:rPr>
        <w:t>staged as follows:</w:t>
      </w:r>
    </w:p>
    <w:p w14:paraId="52FF9760" w14:textId="612FE428" w:rsidR="00FA7587" w:rsidRPr="00F02DC4" w:rsidRDefault="00FA7587" w:rsidP="00FA7587">
      <w:pPr>
        <w:spacing w:before="240" w:after="120" w:line="240" w:lineRule="atLeast"/>
        <w:jc w:val="both"/>
        <w:rPr>
          <w:rFonts w:ascii="Segoe UI" w:hAnsi="Segoe UI" w:cs="Segoe UI"/>
          <w:u w:val="single"/>
        </w:rPr>
      </w:pPr>
      <w:r w:rsidRPr="00F02DC4">
        <w:rPr>
          <w:rFonts w:ascii="Segoe UI" w:hAnsi="Segoe UI" w:cs="Segoe UI"/>
          <w:u w:val="single"/>
        </w:rPr>
        <w:t>Stage 6</w:t>
      </w:r>
      <w:r w:rsidR="004020B2" w:rsidRPr="00F02DC4">
        <w:rPr>
          <w:rFonts w:ascii="Segoe UI" w:hAnsi="Segoe UI" w:cs="Segoe UI"/>
          <w:u w:val="single"/>
        </w:rPr>
        <w:t>a</w:t>
      </w:r>
      <w:r w:rsidRPr="00F02DC4">
        <w:rPr>
          <w:rFonts w:ascii="Segoe UI" w:hAnsi="Segoe UI" w:cs="Segoe UI"/>
          <w:u w:val="single"/>
        </w:rPr>
        <w:t xml:space="preserve"> – </w:t>
      </w:r>
      <w:r w:rsidR="004020B2" w:rsidRPr="00F02DC4">
        <w:rPr>
          <w:rFonts w:ascii="Segoe UI" w:hAnsi="Segoe UI" w:cs="Segoe UI"/>
          <w:u w:val="single"/>
        </w:rPr>
        <w:t>Sparks Road frontage</w:t>
      </w:r>
      <w:r w:rsidRPr="00F02DC4">
        <w:rPr>
          <w:rFonts w:ascii="Segoe UI" w:hAnsi="Segoe UI" w:cs="Segoe UI"/>
          <w:u w:val="single"/>
        </w:rPr>
        <w:t xml:space="preserve"> portion of site</w:t>
      </w:r>
    </w:p>
    <w:p w14:paraId="2DB9DA46" w14:textId="3DFAA7C7" w:rsidR="00FA7587" w:rsidRPr="00F02DC4" w:rsidRDefault="00F14D62" w:rsidP="00FA7587">
      <w:pPr>
        <w:pStyle w:val="ListBullet"/>
        <w:rPr>
          <w:rFonts w:ascii="Segoe UI" w:hAnsi="Segoe UI" w:cs="Segoe UI"/>
          <w:sz w:val="22"/>
          <w:szCs w:val="22"/>
        </w:rPr>
      </w:pPr>
      <w:r>
        <w:rPr>
          <w:rFonts w:ascii="Segoe UI" w:hAnsi="Segoe UI" w:cs="Segoe UI"/>
          <w:sz w:val="22"/>
          <w:szCs w:val="22"/>
        </w:rPr>
        <w:t>One</w:t>
      </w:r>
      <w:r w:rsidR="00FA7587" w:rsidRPr="00F02DC4">
        <w:rPr>
          <w:rFonts w:ascii="Segoe UI" w:hAnsi="Segoe UI" w:cs="Segoe UI"/>
          <w:sz w:val="22"/>
          <w:szCs w:val="22"/>
        </w:rPr>
        <w:t xml:space="preserve"> </w:t>
      </w:r>
      <w:r w:rsidR="005F4731" w:rsidRPr="00F02DC4">
        <w:rPr>
          <w:rFonts w:ascii="Segoe UI" w:hAnsi="Segoe UI" w:cs="Segoe UI"/>
          <w:sz w:val="22"/>
          <w:szCs w:val="22"/>
        </w:rPr>
        <w:t>S</w:t>
      </w:r>
      <w:r w:rsidR="00DD2066" w:rsidRPr="00F02DC4">
        <w:rPr>
          <w:rFonts w:ascii="Segoe UI" w:hAnsi="Segoe UI" w:cs="Segoe UI"/>
          <w:sz w:val="22"/>
          <w:szCs w:val="22"/>
        </w:rPr>
        <w:t>uper</w:t>
      </w:r>
      <w:r w:rsidR="005F4731" w:rsidRPr="00F02DC4">
        <w:rPr>
          <w:rFonts w:ascii="Segoe UI" w:hAnsi="Segoe UI" w:cs="Segoe UI"/>
          <w:sz w:val="22"/>
          <w:szCs w:val="22"/>
        </w:rPr>
        <w:t xml:space="preserve"> </w:t>
      </w:r>
      <w:r w:rsidR="00DD2066" w:rsidRPr="00F02DC4">
        <w:rPr>
          <w:rFonts w:ascii="Segoe UI" w:hAnsi="Segoe UI" w:cs="Segoe UI"/>
          <w:sz w:val="22"/>
          <w:szCs w:val="22"/>
        </w:rPr>
        <w:t>lot</w:t>
      </w:r>
      <w:r w:rsidR="00487A1E" w:rsidRPr="00F02DC4">
        <w:rPr>
          <w:rFonts w:ascii="Segoe UI" w:hAnsi="Segoe UI" w:cs="Segoe UI"/>
          <w:sz w:val="22"/>
          <w:szCs w:val="22"/>
        </w:rPr>
        <w:t xml:space="preserve"> </w:t>
      </w:r>
      <w:r w:rsidRPr="00F02DC4">
        <w:rPr>
          <w:rFonts w:ascii="Segoe UI" w:hAnsi="Segoe UI" w:cs="Segoe UI"/>
          <w:sz w:val="22"/>
          <w:szCs w:val="22"/>
        </w:rPr>
        <w:t>(</w:t>
      </w:r>
      <w:r>
        <w:rPr>
          <w:rFonts w:ascii="Segoe UI" w:hAnsi="Segoe UI" w:cs="Segoe UI"/>
          <w:sz w:val="22"/>
          <w:szCs w:val="22"/>
        </w:rPr>
        <w:t xml:space="preserve">proposed </w:t>
      </w:r>
      <w:r w:rsidRPr="00F02DC4">
        <w:rPr>
          <w:rFonts w:ascii="Segoe UI" w:hAnsi="Segoe UI" w:cs="Segoe UI"/>
          <w:sz w:val="22"/>
          <w:szCs w:val="22"/>
        </w:rPr>
        <w:t xml:space="preserve">Lot 601) </w:t>
      </w:r>
      <w:r w:rsidR="00487A1E" w:rsidRPr="00F02DC4">
        <w:rPr>
          <w:rFonts w:ascii="Segoe UI" w:hAnsi="Segoe UI" w:cs="Segoe UI"/>
          <w:sz w:val="22"/>
          <w:szCs w:val="22"/>
        </w:rPr>
        <w:t>for future development</w:t>
      </w:r>
      <w:r w:rsidR="00DD2066" w:rsidRPr="00F02DC4">
        <w:rPr>
          <w:rFonts w:ascii="Segoe UI" w:hAnsi="Segoe UI" w:cs="Segoe UI"/>
          <w:sz w:val="22"/>
          <w:szCs w:val="22"/>
        </w:rPr>
        <w:t xml:space="preserve"> including </w:t>
      </w:r>
      <w:r w:rsidR="00FA7587" w:rsidRPr="00F02DC4">
        <w:rPr>
          <w:rFonts w:ascii="Segoe UI" w:hAnsi="Segoe UI" w:cs="Segoe UI"/>
          <w:sz w:val="22"/>
          <w:szCs w:val="22"/>
        </w:rPr>
        <w:t>easement</w:t>
      </w:r>
      <w:r w:rsidR="00DD2066" w:rsidRPr="00F02DC4">
        <w:rPr>
          <w:rFonts w:ascii="Segoe UI" w:hAnsi="Segoe UI" w:cs="Segoe UI"/>
          <w:sz w:val="22"/>
          <w:szCs w:val="22"/>
        </w:rPr>
        <w:t>s</w:t>
      </w:r>
      <w:r w:rsidR="00FA7587" w:rsidRPr="00F02DC4">
        <w:rPr>
          <w:rFonts w:ascii="Segoe UI" w:hAnsi="Segoe UI" w:cs="Segoe UI"/>
          <w:sz w:val="22"/>
          <w:szCs w:val="22"/>
        </w:rPr>
        <w:t xml:space="preserve"> and </w:t>
      </w:r>
      <w:r>
        <w:rPr>
          <w:rFonts w:ascii="Segoe UI" w:hAnsi="Segoe UI" w:cs="Segoe UI"/>
          <w:sz w:val="22"/>
          <w:szCs w:val="22"/>
        </w:rPr>
        <w:t xml:space="preserve">a </w:t>
      </w:r>
      <w:r w:rsidR="00FA7587" w:rsidRPr="00F02DC4">
        <w:rPr>
          <w:rFonts w:ascii="Segoe UI" w:hAnsi="Segoe UI" w:cs="Segoe UI"/>
          <w:sz w:val="22"/>
          <w:szCs w:val="22"/>
        </w:rPr>
        <w:t>basin</w:t>
      </w:r>
      <w:r>
        <w:rPr>
          <w:rFonts w:ascii="Segoe UI" w:hAnsi="Segoe UI" w:cs="Segoe UI"/>
          <w:sz w:val="22"/>
          <w:szCs w:val="22"/>
        </w:rPr>
        <w:t>,</w:t>
      </w:r>
      <w:r w:rsidR="00FA7587" w:rsidRPr="00F02DC4">
        <w:rPr>
          <w:rFonts w:ascii="Segoe UI" w:hAnsi="Segoe UI" w:cs="Segoe UI"/>
          <w:sz w:val="22"/>
          <w:szCs w:val="22"/>
        </w:rPr>
        <w:t xml:space="preserve"> </w:t>
      </w:r>
      <w:r w:rsidR="00DD2066" w:rsidRPr="00F02DC4">
        <w:rPr>
          <w:rFonts w:ascii="Segoe UI" w:hAnsi="Segoe UI" w:cs="Segoe UI"/>
          <w:sz w:val="22"/>
          <w:szCs w:val="22"/>
        </w:rPr>
        <w:t>2.555</w:t>
      </w:r>
      <w:r>
        <w:rPr>
          <w:rFonts w:ascii="Segoe UI" w:hAnsi="Segoe UI" w:cs="Segoe UI"/>
          <w:sz w:val="22"/>
          <w:szCs w:val="22"/>
        </w:rPr>
        <w:t xml:space="preserve"> h</w:t>
      </w:r>
      <w:r w:rsidR="00DD2066" w:rsidRPr="00F02DC4">
        <w:rPr>
          <w:rFonts w:ascii="Segoe UI" w:hAnsi="Segoe UI" w:cs="Segoe UI"/>
          <w:sz w:val="22"/>
          <w:szCs w:val="22"/>
        </w:rPr>
        <w:t>a</w:t>
      </w:r>
      <w:r>
        <w:rPr>
          <w:rFonts w:ascii="Segoe UI" w:hAnsi="Segoe UI" w:cs="Segoe UI"/>
          <w:sz w:val="22"/>
          <w:szCs w:val="22"/>
        </w:rPr>
        <w:t xml:space="preserve"> in area</w:t>
      </w:r>
      <w:r w:rsidR="00487A1E" w:rsidRPr="00F02DC4">
        <w:rPr>
          <w:rFonts w:ascii="Segoe UI" w:hAnsi="Segoe UI" w:cs="Segoe UI"/>
          <w:sz w:val="22"/>
          <w:szCs w:val="22"/>
        </w:rPr>
        <w:t>. The proposed lot has</w:t>
      </w:r>
      <w:r w:rsidR="00FA7587" w:rsidRPr="00F02DC4">
        <w:rPr>
          <w:rFonts w:ascii="Segoe UI" w:hAnsi="Segoe UI" w:cs="Segoe UI"/>
          <w:sz w:val="22"/>
          <w:szCs w:val="22"/>
        </w:rPr>
        <w:t xml:space="preserve"> </w:t>
      </w:r>
      <w:r w:rsidR="00487A1E" w:rsidRPr="00F02DC4">
        <w:rPr>
          <w:rFonts w:ascii="Segoe UI" w:hAnsi="Segoe UI" w:cs="Segoe UI"/>
          <w:sz w:val="22"/>
          <w:szCs w:val="22"/>
        </w:rPr>
        <w:t xml:space="preserve">frontage to Sparks and Woongarrah Roads, </w:t>
      </w:r>
      <w:r>
        <w:rPr>
          <w:rFonts w:ascii="Segoe UI" w:hAnsi="Segoe UI" w:cs="Segoe UI"/>
          <w:sz w:val="22"/>
          <w:szCs w:val="22"/>
        </w:rPr>
        <w:t xml:space="preserve">with </w:t>
      </w:r>
      <w:r w:rsidR="00487A1E" w:rsidRPr="00F02DC4">
        <w:rPr>
          <w:rFonts w:ascii="Segoe UI" w:hAnsi="Segoe UI" w:cs="Segoe UI"/>
          <w:sz w:val="22"/>
          <w:szCs w:val="22"/>
        </w:rPr>
        <w:t>access to be obtained from the proposed subdivision roads.</w:t>
      </w:r>
    </w:p>
    <w:p w14:paraId="19CFC31A" w14:textId="2018E022" w:rsidR="004020B2" w:rsidRPr="00F02DC4" w:rsidRDefault="004020B2" w:rsidP="00FA7587">
      <w:pPr>
        <w:pStyle w:val="ListBullet"/>
        <w:numPr>
          <w:ilvl w:val="0"/>
          <w:numId w:val="0"/>
        </w:numPr>
        <w:rPr>
          <w:rFonts w:ascii="Segoe UI" w:hAnsi="Segoe UI" w:cs="Segoe UI"/>
          <w:sz w:val="22"/>
          <w:szCs w:val="22"/>
          <w:u w:val="single"/>
        </w:rPr>
      </w:pPr>
      <w:r w:rsidRPr="00F02DC4">
        <w:rPr>
          <w:rFonts w:ascii="Segoe UI" w:hAnsi="Segoe UI" w:cs="Segoe UI"/>
          <w:sz w:val="22"/>
          <w:szCs w:val="22"/>
          <w:u w:val="single"/>
        </w:rPr>
        <w:t>Stage 6b – central portion of site</w:t>
      </w:r>
    </w:p>
    <w:p w14:paraId="4562790D" w14:textId="1C9051D9" w:rsidR="004020B2" w:rsidRPr="00F02DC4" w:rsidRDefault="004020B2" w:rsidP="004020B2">
      <w:pPr>
        <w:pStyle w:val="ListBullet"/>
        <w:rPr>
          <w:rFonts w:ascii="Segoe UI" w:hAnsi="Segoe UI" w:cs="Segoe UI"/>
          <w:sz w:val="22"/>
          <w:szCs w:val="22"/>
        </w:rPr>
      </w:pPr>
      <w:r w:rsidRPr="00F02DC4">
        <w:rPr>
          <w:rFonts w:ascii="Segoe UI" w:hAnsi="Segoe UI" w:cs="Segoe UI"/>
          <w:sz w:val="22"/>
          <w:szCs w:val="22"/>
        </w:rPr>
        <w:t>4</w:t>
      </w:r>
      <w:r w:rsidR="00DD2066" w:rsidRPr="00F02DC4">
        <w:rPr>
          <w:rFonts w:ascii="Segoe UI" w:hAnsi="Segoe UI" w:cs="Segoe UI"/>
          <w:sz w:val="22"/>
          <w:szCs w:val="22"/>
        </w:rPr>
        <w:t>8</w:t>
      </w:r>
      <w:r w:rsidRPr="00F02DC4">
        <w:rPr>
          <w:rFonts w:ascii="Segoe UI" w:hAnsi="Segoe UI" w:cs="Segoe UI"/>
          <w:sz w:val="22"/>
          <w:szCs w:val="22"/>
        </w:rPr>
        <w:t xml:space="preserve"> residential lots with access </w:t>
      </w:r>
      <w:r w:rsidR="00D127EF" w:rsidRPr="00F02DC4">
        <w:rPr>
          <w:rFonts w:ascii="Segoe UI" w:hAnsi="Segoe UI" w:cs="Segoe UI"/>
          <w:sz w:val="22"/>
          <w:szCs w:val="22"/>
        </w:rPr>
        <w:t xml:space="preserve">from </w:t>
      </w:r>
      <w:r w:rsidR="00487A1E" w:rsidRPr="00F02DC4">
        <w:rPr>
          <w:rFonts w:ascii="Segoe UI" w:hAnsi="Segoe UI" w:cs="Segoe UI"/>
          <w:sz w:val="22"/>
          <w:szCs w:val="22"/>
        </w:rPr>
        <w:t xml:space="preserve">new </w:t>
      </w:r>
      <w:r w:rsidR="00D127EF" w:rsidRPr="00F02DC4">
        <w:rPr>
          <w:rFonts w:ascii="Segoe UI" w:hAnsi="Segoe UI" w:cs="Segoe UI"/>
          <w:sz w:val="22"/>
          <w:szCs w:val="22"/>
        </w:rPr>
        <w:t>roads connecting to</w:t>
      </w:r>
      <w:r w:rsidRPr="00F02DC4">
        <w:rPr>
          <w:rFonts w:ascii="Segoe UI" w:hAnsi="Segoe UI" w:cs="Segoe UI"/>
          <w:sz w:val="22"/>
          <w:szCs w:val="22"/>
        </w:rPr>
        <w:t xml:space="preserve"> Woongarrah Road to the west</w:t>
      </w:r>
      <w:r w:rsidR="00487A1E" w:rsidRPr="00F02DC4">
        <w:rPr>
          <w:rFonts w:ascii="Segoe UI" w:hAnsi="Segoe UI" w:cs="Segoe UI"/>
          <w:sz w:val="22"/>
          <w:szCs w:val="22"/>
        </w:rPr>
        <w:t xml:space="preserve">. </w:t>
      </w:r>
      <w:r w:rsidRPr="00F02DC4">
        <w:rPr>
          <w:rFonts w:ascii="Segoe UI" w:hAnsi="Segoe UI" w:cs="Segoe UI"/>
          <w:sz w:val="22"/>
          <w:szCs w:val="22"/>
        </w:rPr>
        <w:t xml:space="preserve"> The proposed residential lots vary in size from 3</w:t>
      </w:r>
      <w:r w:rsidR="00487A1E" w:rsidRPr="00F02DC4">
        <w:rPr>
          <w:rFonts w:ascii="Segoe UI" w:hAnsi="Segoe UI" w:cs="Segoe UI"/>
          <w:sz w:val="22"/>
          <w:szCs w:val="22"/>
        </w:rPr>
        <w:t>30</w:t>
      </w:r>
      <w:r w:rsidRPr="00F02DC4">
        <w:rPr>
          <w:rFonts w:ascii="Segoe UI" w:hAnsi="Segoe UI" w:cs="Segoe UI"/>
          <w:sz w:val="22"/>
          <w:szCs w:val="22"/>
        </w:rPr>
        <w:t>m</w:t>
      </w:r>
      <w:r w:rsidR="00F14D62">
        <w:rPr>
          <w:rFonts w:ascii="Segoe UI" w:hAnsi="Segoe UI" w:cs="Segoe UI"/>
          <w:sz w:val="22"/>
          <w:szCs w:val="22"/>
          <w:vertAlign w:val="superscript"/>
        </w:rPr>
        <w:t>2</w:t>
      </w:r>
      <w:r w:rsidRPr="00F02DC4">
        <w:rPr>
          <w:rFonts w:ascii="Segoe UI" w:hAnsi="Segoe UI" w:cs="Segoe UI"/>
          <w:sz w:val="22"/>
          <w:szCs w:val="22"/>
        </w:rPr>
        <w:t xml:space="preserve"> to </w:t>
      </w:r>
      <w:r w:rsidR="00487A1E" w:rsidRPr="00F02DC4">
        <w:rPr>
          <w:rFonts w:ascii="Segoe UI" w:hAnsi="Segoe UI" w:cs="Segoe UI"/>
          <w:sz w:val="22"/>
          <w:szCs w:val="22"/>
        </w:rPr>
        <w:t>453</w:t>
      </w:r>
      <w:r w:rsidRPr="00F02DC4">
        <w:rPr>
          <w:rFonts w:ascii="Segoe UI" w:hAnsi="Segoe UI" w:cs="Segoe UI"/>
          <w:sz w:val="22"/>
          <w:szCs w:val="22"/>
        </w:rPr>
        <w:t>m</w:t>
      </w:r>
      <w:r w:rsidR="00F14D62">
        <w:rPr>
          <w:rFonts w:ascii="Segoe UI" w:hAnsi="Segoe UI" w:cs="Segoe UI"/>
          <w:sz w:val="22"/>
          <w:szCs w:val="22"/>
          <w:vertAlign w:val="superscript"/>
        </w:rPr>
        <w:t>2</w:t>
      </w:r>
      <w:r w:rsidRPr="00F02DC4">
        <w:rPr>
          <w:rFonts w:ascii="Segoe UI" w:hAnsi="Segoe UI" w:cs="Segoe UI"/>
          <w:sz w:val="22"/>
          <w:szCs w:val="22"/>
        </w:rPr>
        <w:t xml:space="preserve">. </w:t>
      </w:r>
    </w:p>
    <w:p w14:paraId="4DF77257" w14:textId="164D0945" w:rsidR="00FA7587" w:rsidRPr="00F02DC4" w:rsidRDefault="00FA7587" w:rsidP="00FA7587">
      <w:pPr>
        <w:pStyle w:val="ListBullet"/>
        <w:numPr>
          <w:ilvl w:val="0"/>
          <w:numId w:val="0"/>
        </w:numPr>
        <w:rPr>
          <w:rFonts w:ascii="Segoe UI" w:hAnsi="Segoe UI" w:cs="Segoe UI"/>
          <w:sz w:val="22"/>
          <w:szCs w:val="22"/>
          <w:u w:val="single"/>
        </w:rPr>
      </w:pPr>
      <w:r w:rsidRPr="00F02DC4">
        <w:rPr>
          <w:rFonts w:ascii="Segoe UI" w:hAnsi="Segoe UI" w:cs="Segoe UI"/>
          <w:sz w:val="22"/>
          <w:szCs w:val="22"/>
          <w:u w:val="single"/>
        </w:rPr>
        <w:t xml:space="preserve">Stage 7 – to the north of Stage </w:t>
      </w:r>
      <w:r w:rsidR="00487A1E" w:rsidRPr="00F02DC4">
        <w:rPr>
          <w:rFonts w:ascii="Segoe UI" w:hAnsi="Segoe UI" w:cs="Segoe UI"/>
          <w:sz w:val="22"/>
          <w:szCs w:val="22"/>
          <w:u w:val="single"/>
        </w:rPr>
        <w:t>6b</w:t>
      </w:r>
    </w:p>
    <w:p w14:paraId="293F3755" w14:textId="6BA42D5B" w:rsidR="00487A1E" w:rsidRPr="00F02DC4" w:rsidRDefault="00487A1E" w:rsidP="00487A1E">
      <w:pPr>
        <w:pStyle w:val="ListBullet"/>
        <w:rPr>
          <w:rFonts w:ascii="Segoe UI" w:hAnsi="Segoe UI" w:cs="Segoe UI"/>
          <w:sz w:val="22"/>
          <w:szCs w:val="22"/>
        </w:rPr>
      </w:pPr>
      <w:r w:rsidRPr="00F02DC4">
        <w:rPr>
          <w:rFonts w:ascii="Segoe UI" w:hAnsi="Segoe UI" w:cs="Segoe UI"/>
          <w:sz w:val="22"/>
          <w:szCs w:val="22"/>
        </w:rPr>
        <w:t xml:space="preserve">44 residential lots </w:t>
      </w:r>
      <w:r w:rsidR="00D127EF" w:rsidRPr="00F02DC4">
        <w:rPr>
          <w:rFonts w:ascii="Segoe UI" w:hAnsi="Segoe UI" w:cs="Segoe UI"/>
          <w:sz w:val="22"/>
          <w:szCs w:val="22"/>
        </w:rPr>
        <w:t xml:space="preserve">with access from the extension of Mataram Rd in the north and the new roads connecting to Woongarrah Road to the west. The proposed lots </w:t>
      </w:r>
      <w:r w:rsidRPr="00F02DC4">
        <w:rPr>
          <w:rFonts w:ascii="Segoe UI" w:hAnsi="Segoe UI" w:cs="Segoe UI"/>
          <w:sz w:val="22"/>
          <w:szCs w:val="22"/>
        </w:rPr>
        <w:t>vary in size</w:t>
      </w:r>
      <w:r w:rsidR="00D127EF" w:rsidRPr="00F02DC4">
        <w:rPr>
          <w:rFonts w:ascii="Segoe UI" w:hAnsi="Segoe UI" w:cs="Segoe UI"/>
          <w:sz w:val="22"/>
          <w:szCs w:val="22"/>
        </w:rPr>
        <w:t xml:space="preserve"> from</w:t>
      </w:r>
      <w:r w:rsidRPr="00F02DC4">
        <w:rPr>
          <w:rFonts w:ascii="Segoe UI" w:hAnsi="Segoe UI" w:cs="Segoe UI"/>
          <w:sz w:val="22"/>
          <w:szCs w:val="22"/>
        </w:rPr>
        <w:t xml:space="preserve"> 314m</w:t>
      </w:r>
      <w:r w:rsidRPr="00F02DC4">
        <w:rPr>
          <w:rFonts w:ascii="Segoe UI" w:hAnsi="Segoe UI" w:cs="Segoe UI"/>
          <w:sz w:val="22"/>
          <w:szCs w:val="22"/>
          <w:vertAlign w:val="superscript"/>
        </w:rPr>
        <w:t>2</w:t>
      </w:r>
      <w:r w:rsidRPr="00F02DC4">
        <w:rPr>
          <w:rFonts w:ascii="Segoe UI" w:hAnsi="Segoe UI" w:cs="Segoe UI"/>
          <w:sz w:val="22"/>
          <w:szCs w:val="22"/>
        </w:rPr>
        <w:t xml:space="preserve"> to 654m</w:t>
      </w:r>
      <w:r w:rsidRPr="00F02DC4">
        <w:rPr>
          <w:rFonts w:ascii="Segoe UI" w:hAnsi="Segoe UI" w:cs="Segoe UI"/>
          <w:sz w:val="22"/>
          <w:szCs w:val="22"/>
          <w:vertAlign w:val="superscript"/>
        </w:rPr>
        <w:t>2</w:t>
      </w:r>
      <w:r w:rsidR="00D127EF" w:rsidRPr="00F02DC4">
        <w:rPr>
          <w:rFonts w:ascii="Segoe UI" w:hAnsi="Segoe UI" w:cs="Segoe UI"/>
          <w:sz w:val="22"/>
          <w:szCs w:val="22"/>
        </w:rPr>
        <w:t xml:space="preserve">. </w:t>
      </w:r>
    </w:p>
    <w:p w14:paraId="28EA5550" w14:textId="3AF96C68" w:rsidR="00FA7587" w:rsidRPr="00F02DC4" w:rsidRDefault="00F14D62" w:rsidP="00FA7587">
      <w:pPr>
        <w:pStyle w:val="ListBullet"/>
        <w:rPr>
          <w:rFonts w:ascii="Segoe UI" w:hAnsi="Segoe UI" w:cs="Segoe UI"/>
          <w:sz w:val="22"/>
          <w:szCs w:val="22"/>
        </w:rPr>
      </w:pPr>
      <w:r>
        <w:rPr>
          <w:rFonts w:ascii="Segoe UI" w:hAnsi="Segoe UI" w:cs="Segoe UI"/>
          <w:sz w:val="22"/>
          <w:szCs w:val="22"/>
        </w:rPr>
        <w:t>One</w:t>
      </w:r>
      <w:r w:rsidR="00FA7587" w:rsidRPr="00F02DC4">
        <w:rPr>
          <w:rFonts w:ascii="Segoe UI" w:hAnsi="Segoe UI" w:cs="Segoe UI"/>
          <w:sz w:val="22"/>
          <w:szCs w:val="22"/>
        </w:rPr>
        <w:t xml:space="preserve"> mixed use lot zoned B4 (</w:t>
      </w:r>
      <w:r w:rsidR="00FF4B23" w:rsidRPr="00F02DC4">
        <w:rPr>
          <w:rFonts w:ascii="Segoe UI" w:hAnsi="Segoe UI" w:cs="Segoe UI"/>
          <w:sz w:val="22"/>
          <w:szCs w:val="22"/>
        </w:rPr>
        <w:t>1.116</w:t>
      </w:r>
      <w:r>
        <w:rPr>
          <w:rFonts w:ascii="Segoe UI" w:hAnsi="Segoe UI" w:cs="Segoe UI"/>
          <w:sz w:val="22"/>
          <w:szCs w:val="22"/>
        </w:rPr>
        <w:t xml:space="preserve"> h</w:t>
      </w:r>
      <w:r w:rsidR="00FA7587" w:rsidRPr="00F02DC4">
        <w:rPr>
          <w:rFonts w:ascii="Segoe UI" w:hAnsi="Segoe UI" w:cs="Segoe UI"/>
          <w:sz w:val="22"/>
          <w:szCs w:val="22"/>
        </w:rPr>
        <w:t>a) for future development</w:t>
      </w:r>
      <w:r w:rsidR="00487A1E" w:rsidRPr="00F02DC4">
        <w:rPr>
          <w:rFonts w:ascii="Segoe UI" w:hAnsi="Segoe UI" w:cs="Segoe UI"/>
          <w:sz w:val="22"/>
          <w:szCs w:val="22"/>
        </w:rPr>
        <w:t>.</w:t>
      </w:r>
    </w:p>
    <w:p w14:paraId="2DE7F3E7" w14:textId="6C93094C" w:rsidR="00FA7587" w:rsidRPr="00F02DC4" w:rsidRDefault="00FA7587" w:rsidP="00FA7587">
      <w:pPr>
        <w:pStyle w:val="ListBullet"/>
        <w:numPr>
          <w:ilvl w:val="0"/>
          <w:numId w:val="0"/>
        </w:numPr>
        <w:rPr>
          <w:rFonts w:ascii="Segoe UI" w:hAnsi="Segoe UI" w:cs="Segoe UI"/>
          <w:sz w:val="22"/>
          <w:szCs w:val="22"/>
        </w:rPr>
      </w:pPr>
      <w:r w:rsidRPr="00F02DC4">
        <w:rPr>
          <w:rFonts w:ascii="Segoe UI" w:hAnsi="Segoe UI" w:cs="Segoe UI"/>
          <w:sz w:val="22"/>
          <w:szCs w:val="22"/>
        </w:rPr>
        <w:t xml:space="preserve">The residue of the site comprises </w:t>
      </w:r>
      <w:r w:rsidR="00B41868" w:rsidRPr="00F02DC4">
        <w:rPr>
          <w:rFonts w:ascii="Segoe UI" w:hAnsi="Segoe UI" w:cs="Segoe UI"/>
          <w:sz w:val="22"/>
          <w:szCs w:val="22"/>
        </w:rPr>
        <w:t>9</w:t>
      </w:r>
      <w:r w:rsidR="00F14D62">
        <w:rPr>
          <w:rFonts w:ascii="Segoe UI" w:hAnsi="Segoe UI" w:cs="Segoe UI"/>
          <w:sz w:val="22"/>
          <w:szCs w:val="22"/>
        </w:rPr>
        <w:t xml:space="preserve"> h</w:t>
      </w:r>
      <w:r w:rsidR="00B41868" w:rsidRPr="00F02DC4">
        <w:rPr>
          <w:rFonts w:ascii="Segoe UI" w:hAnsi="Segoe UI" w:cs="Segoe UI"/>
          <w:sz w:val="22"/>
          <w:szCs w:val="22"/>
        </w:rPr>
        <w:t xml:space="preserve">a of </w:t>
      </w:r>
      <w:r w:rsidR="002442EA" w:rsidRPr="00F02DC4">
        <w:rPr>
          <w:rFonts w:ascii="Segoe UI" w:hAnsi="Segoe UI" w:cs="Segoe UI"/>
          <w:sz w:val="22"/>
          <w:szCs w:val="22"/>
        </w:rPr>
        <w:t>areas</w:t>
      </w:r>
      <w:r w:rsidR="00B41868" w:rsidRPr="00F02DC4">
        <w:rPr>
          <w:rFonts w:ascii="Segoe UI" w:hAnsi="Segoe UI" w:cs="Segoe UI"/>
          <w:sz w:val="22"/>
          <w:szCs w:val="22"/>
        </w:rPr>
        <w:t xml:space="preserve"> zoned</w:t>
      </w:r>
      <w:r w:rsidR="002442EA" w:rsidRPr="00F02DC4">
        <w:rPr>
          <w:rFonts w:ascii="Segoe UI" w:hAnsi="Segoe UI" w:cs="Segoe UI"/>
          <w:sz w:val="22"/>
          <w:szCs w:val="22"/>
        </w:rPr>
        <w:t xml:space="preserve"> of R1</w:t>
      </w:r>
      <w:r w:rsidR="00B41868" w:rsidRPr="00F02DC4">
        <w:rPr>
          <w:rFonts w:ascii="Segoe UI" w:hAnsi="Segoe UI" w:cs="Segoe UI"/>
          <w:sz w:val="22"/>
          <w:szCs w:val="22"/>
        </w:rPr>
        <w:t xml:space="preserve">, </w:t>
      </w:r>
      <w:r w:rsidR="002442EA" w:rsidRPr="00F02DC4">
        <w:rPr>
          <w:rFonts w:ascii="Segoe UI" w:hAnsi="Segoe UI" w:cs="Segoe UI"/>
          <w:sz w:val="22"/>
          <w:szCs w:val="22"/>
        </w:rPr>
        <w:t>B4</w:t>
      </w:r>
      <w:r w:rsidR="00B41868" w:rsidRPr="00F02DC4">
        <w:rPr>
          <w:rFonts w:ascii="Segoe UI" w:hAnsi="Segoe UI" w:cs="Segoe UI"/>
          <w:sz w:val="22"/>
          <w:szCs w:val="22"/>
        </w:rPr>
        <w:t>, E2 and E3</w:t>
      </w:r>
      <w:r w:rsidR="002442EA" w:rsidRPr="00F02DC4">
        <w:rPr>
          <w:rFonts w:ascii="Segoe UI" w:hAnsi="Segoe UI" w:cs="Segoe UI"/>
          <w:sz w:val="22"/>
          <w:szCs w:val="22"/>
        </w:rPr>
        <w:t xml:space="preserve"> zoned land that</w:t>
      </w:r>
      <w:r w:rsidRPr="00F02DC4">
        <w:rPr>
          <w:rFonts w:ascii="Segoe UI" w:hAnsi="Segoe UI" w:cs="Segoe UI"/>
          <w:sz w:val="22"/>
          <w:szCs w:val="22"/>
        </w:rPr>
        <w:t xml:space="preserve"> will be the subject of</w:t>
      </w:r>
      <w:r w:rsidR="002442EA" w:rsidRPr="00F02DC4">
        <w:rPr>
          <w:rFonts w:ascii="Segoe UI" w:hAnsi="Segoe UI" w:cs="Segoe UI"/>
          <w:sz w:val="22"/>
          <w:szCs w:val="22"/>
        </w:rPr>
        <w:t xml:space="preserve"> a</w:t>
      </w:r>
      <w:r w:rsidRPr="00F02DC4">
        <w:rPr>
          <w:rFonts w:ascii="Segoe UI" w:hAnsi="Segoe UI" w:cs="Segoe UI"/>
          <w:sz w:val="22"/>
          <w:szCs w:val="22"/>
        </w:rPr>
        <w:t xml:space="preserve"> future</w:t>
      </w:r>
      <w:r w:rsidR="00D127EF" w:rsidRPr="00F02DC4">
        <w:rPr>
          <w:rFonts w:ascii="Segoe UI" w:hAnsi="Segoe UI" w:cs="Segoe UI"/>
          <w:sz w:val="22"/>
          <w:szCs w:val="22"/>
        </w:rPr>
        <w:t xml:space="preserve"> development application(s)</w:t>
      </w:r>
      <w:r w:rsidR="00B41868" w:rsidRPr="00F02DC4">
        <w:rPr>
          <w:rFonts w:ascii="Segoe UI" w:hAnsi="Segoe UI" w:cs="Segoe UI"/>
          <w:sz w:val="22"/>
          <w:szCs w:val="22"/>
        </w:rPr>
        <w:t xml:space="preserve"> and 5.3</w:t>
      </w:r>
      <w:r w:rsidR="00F14D62">
        <w:rPr>
          <w:rFonts w:ascii="Segoe UI" w:hAnsi="Segoe UI" w:cs="Segoe UI"/>
          <w:sz w:val="22"/>
          <w:szCs w:val="22"/>
        </w:rPr>
        <w:t xml:space="preserve"> h</w:t>
      </w:r>
      <w:r w:rsidR="00B41868" w:rsidRPr="00F02DC4">
        <w:rPr>
          <w:rFonts w:ascii="Segoe UI" w:hAnsi="Segoe UI" w:cs="Segoe UI"/>
          <w:sz w:val="22"/>
          <w:szCs w:val="22"/>
        </w:rPr>
        <w:t xml:space="preserve">a which will form the </w:t>
      </w:r>
      <w:r w:rsidR="00B41868" w:rsidRPr="00313992">
        <w:rPr>
          <w:rFonts w:ascii="Segoe UI" w:hAnsi="Segoe UI" w:cs="Segoe UI"/>
          <w:sz w:val="22"/>
          <w:szCs w:val="22"/>
        </w:rPr>
        <w:t>future Hilltop Park</w:t>
      </w:r>
      <w:r w:rsidR="00313992">
        <w:rPr>
          <w:rFonts w:ascii="Segoe UI" w:hAnsi="Segoe UI" w:cs="Segoe UI"/>
          <w:sz w:val="22"/>
          <w:szCs w:val="22"/>
        </w:rPr>
        <w:t>.</w:t>
      </w:r>
    </w:p>
    <w:p w14:paraId="1CB52D23" w14:textId="77777777" w:rsidR="00426381" w:rsidRPr="00F14D62" w:rsidRDefault="00426381" w:rsidP="00F14D62">
      <w:pPr>
        <w:tabs>
          <w:tab w:val="left" w:pos="7485"/>
        </w:tabs>
        <w:spacing w:before="120" w:after="0" w:line="240" w:lineRule="auto"/>
        <w:ind w:right="23"/>
        <w:rPr>
          <w:rFonts w:ascii="Segoe UI" w:hAnsi="Segoe UI" w:cs="Segoe UI"/>
          <w:b/>
          <w:lang w:eastAsia="en-AU"/>
        </w:rPr>
      </w:pPr>
    </w:p>
    <w:p w14:paraId="7ADA5F44" w14:textId="51114246" w:rsidR="00426381" w:rsidRPr="00F02DC4" w:rsidRDefault="00426381" w:rsidP="00426381">
      <w:pPr>
        <w:pStyle w:val="Caption"/>
        <w:keepNext/>
        <w:jc w:val="center"/>
        <w:rPr>
          <w:rFonts w:ascii="Segoe UI" w:hAnsi="Segoe UI" w:cs="Segoe UI"/>
          <w:b/>
          <w:bCs/>
          <w:i w:val="0"/>
          <w:iCs w:val="0"/>
          <w:color w:val="auto"/>
          <w:sz w:val="22"/>
          <w:szCs w:val="22"/>
        </w:rPr>
      </w:pPr>
      <w:r w:rsidRPr="00F02DC4">
        <w:rPr>
          <w:rFonts w:ascii="Segoe UI" w:hAnsi="Segoe UI" w:cs="Segoe UI"/>
          <w:b/>
          <w:bCs/>
          <w:i w:val="0"/>
          <w:iCs w:val="0"/>
          <w:color w:val="auto"/>
          <w:sz w:val="22"/>
          <w:szCs w:val="22"/>
        </w:rPr>
        <w:t xml:space="preserve">Table </w:t>
      </w:r>
      <w:r w:rsidRPr="00F02DC4">
        <w:rPr>
          <w:rFonts w:ascii="Segoe UI" w:hAnsi="Segoe UI" w:cs="Segoe UI"/>
          <w:b/>
          <w:bCs/>
          <w:i w:val="0"/>
          <w:iCs w:val="0"/>
          <w:color w:val="auto"/>
          <w:sz w:val="22"/>
          <w:szCs w:val="22"/>
        </w:rPr>
        <w:fldChar w:fldCharType="begin"/>
      </w:r>
      <w:r w:rsidRPr="00F02DC4">
        <w:rPr>
          <w:rFonts w:ascii="Segoe UI" w:hAnsi="Segoe UI" w:cs="Segoe UI"/>
          <w:b/>
          <w:bCs/>
          <w:i w:val="0"/>
          <w:iCs w:val="0"/>
          <w:color w:val="auto"/>
          <w:sz w:val="22"/>
          <w:szCs w:val="22"/>
        </w:rPr>
        <w:instrText xml:space="preserve"> SEQ Table \* ARABIC </w:instrText>
      </w:r>
      <w:r w:rsidRPr="00F02DC4">
        <w:rPr>
          <w:rFonts w:ascii="Segoe UI" w:hAnsi="Segoe UI" w:cs="Segoe UI"/>
          <w:b/>
          <w:bCs/>
          <w:i w:val="0"/>
          <w:iCs w:val="0"/>
          <w:color w:val="auto"/>
          <w:sz w:val="22"/>
          <w:szCs w:val="22"/>
        </w:rPr>
        <w:fldChar w:fldCharType="separate"/>
      </w:r>
      <w:r w:rsidR="00BA45E2" w:rsidRPr="00F02DC4">
        <w:rPr>
          <w:rFonts w:ascii="Segoe UI" w:hAnsi="Segoe UI" w:cs="Segoe UI"/>
          <w:b/>
          <w:bCs/>
          <w:i w:val="0"/>
          <w:iCs w:val="0"/>
          <w:noProof/>
          <w:color w:val="auto"/>
          <w:sz w:val="22"/>
          <w:szCs w:val="22"/>
        </w:rPr>
        <w:t>1</w:t>
      </w:r>
      <w:r w:rsidRPr="00F02DC4">
        <w:rPr>
          <w:rFonts w:ascii="Segoe UI" w:hAnsi="Segoe UI" w:cs="Segoe UI"/>
          <w:b/>
          <w:bCs/>
          <w:i w:val="0"/>
          <w:iCs w:val="0"/>
          <w:color w:val="auto"/>
          <w:sz w:val="22"/>
          <w:szCs w:val="22"/>
        </w:rPr>
        <w:fldChar w:fldCharType="end"/>
      </w:r>
      <w:r w:rsidRPr="00F02DC4">
        <w:rPr>
          <w:rFonts w:ascii="Segoe UI" w:hAnsi="Segoe UI" w:cs="Segoe UI"/>
          <w:b/>
          <w:bCs/>
          <w:i w:val="0"/>
          <w:iCs w:val="0"/>
          <w:color w:val="auto"/>
          <w:sz w:val="22"/>
          <w:szCs w:val="22"/>
        </w:rPr>
        <w:t>: Development Data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tblGrid>
      <w:tr w:rsidR="00426381" w:rsidRPr="00F02DC4" w14:paraId="3EC90151" w14:textId="77777777" w:rsidTr="005722FD">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74C07647" w14:textId="07751504" w:rsidR="00426381" w:rsidRPr="00F02DC4" w:rsidRDefault="00426381" w:rsidP="005722FD">
            <w:pPr>
              <w:pStyle w:val="FigureCaption"/>
              <w:spacing w:before="0" w:after="0"/>
              <w:ind w:left="0"/>
              <w:jc w:val="left"/>
              <w:rPr>
                <w:rFonts w:ascii="Segoe UI" w:hAnsi="Segoe UI" w:cs="Segoe UI"/>
                <w:b/>
                <w:bCs/>
                <w:color w:val="auto"/>
                <w:sz w:val="22"/>
                <w:szCs w:val="22"/>
              </w:rPr>
            </w:pPr>
            <w:r w:rsidRPr="00F02DC4">
              <w:rPr>
                <w:rFonts w:ascii="Segoe UI" w:hAnsi="Segoe UI" w:cs="Segoe UI"/>
                <w:b/>
                <w:bCs/>
                <w:color w:val="auto"/>
                <w:sz w:val="22"/>
                <w:szCs w:val="22"/>
              </w:rPr>
              <w:t xml:space="preserve">Control </w:t>
            </w:r>
          </w:p>
        </w:tc>
        <w:tc>
          <w:tcPr>
            <w:tcW w:w="5529" w:type="dxa"/>
          </w:tcPr>
          <w:p w14:paraId="168671D0" w14:textId="078BE610" w:rsidR="00426381" w:rsidRPr="00F02DC4" w:rsidRDefault="00426381" w:rsidP="005722FD">
            <w:pPr>
              <w:pStyle w:val="FigureCaption"/>
              <w:spacing w:before="0" w:after="0"/>
              <w:ind w:left="0"/>
              <w:jc w:val="left"/>
              <w:rPr>
                <w:rFonts w:ascii="Segoe UI" w:hAnsi="Segoe UI" w:cs="Segoe UI"/>
                <w:b/>
                <w:bCs/>
                <w:color w:val="auto"/>
                <w:sz w:val="22"/>
                <w:szCs w:val="22"/>
              </w:rPr>
            </w:pPr>
            <w:r w:rsidRPr="00F02DC4">
              <w:rPr>
                <w:rFonts w:ascii="Segoe UI" w:hAnsi="Segoe UI" w:cs="Segoe UI"/>
                <w:b/>
                <w:bCs/>
                <w:color w:val="auto"/>
                <w:sz w:val="22"/>
                <w:szCs w:val="22"/>
              </w:rPr>
              <w:t>Proposal</w:t>
            </w:r>
          </w:p>
        </w:tc>
      </w:tr>
      <w:tr w:rsidR="00706CFB" w:rsidRPr="00F02DC4" w14:paraId="4BD53391" w14:textId="77777777" w:rsidTr="005722FD">
        <w:trPr>
          <w:jc w:val="center"/>
        </w:trPr>
        <w:tc>
          <w:tcPr>
            <w:tcW w:w="1696" w:type="dxa"/>
          </w:tcPr>
          <w:p w14:paraId="04656003" w14:textId="414CD5AB" w:rsidR="00706CFB" w:rsidRPr="00F02DC4" w:rsidRDefault="00706CFB" w:rsidP="00C00DF1">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Site area</w:t>
            </w:r>
          </w:p>
        </w:tc>
        <w:tc>
          <w:tcPr>
            <w:tcW w:w="5529" w:type="dxa"/>
          </w:tcPr>
          <w:p w14:paraId="4020F7F4" w14:textId="40D2E115" w:rsidR="00706CFB" w:rsidRPr="00F02DC4" w:rsidRDefault="00D127EF" w:rsidP="005722FD">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23.843</w:t>
            </w:r>
            <w:r w:rsidR="00F14D62">
              <w:rPr>
                <w:rFonts w:ascii="Segoe UI" w:hAnsi="Segoe UI" w:cs="Segoe UI"/>
                <w:b w:val="0"/>
                <w:color w:val="auto"/>
                <w:sz w:val="22"/>
                <w:szCs w:val="22"/>
              </w:rPr>
              <w:t xml:space="preserve"> h</w:t>
            </w:r>
            <w:r w:rsidRPr="00F02DC4">
              <w:rPr>
                <w:rFonts w:ascii="Segoe UI" w:hAnsi="Segoe UI" w:cs="Segoe UI"/>
                <w:b w:val="0"/>
                <w:color w:val="auto"/>
                <w:sz w:val="22"/>
                <w:szCs w:val="22"/>
              </w:rPr>
              <w:t>a</w:t>
            </w:r>
          </w:p>
        </w:tc>
      </w:tr>
      <w:tr w:rsidR="00426381" w:rsidRPr="00F02DC4" w14:paraId="31716117" w14:textId="77777777" w:rsidTr="005722FD">
        <w:trPr>
          <w:jc w:val="center"/>
        </w:trPr>
        <w:tc>
          <w:tcPr>
            <w:tcW w:w="1696" w:type="dxa"/>
          </w:tcPr>
          <w:p w14:paraId="0A03F5A9" w14:textId="4004ACA1" w:rsidR="00426381" w:rsidRPr="00F02DC4" w:rsidRDefault="00F9091A" w:rsidP="00C00DF1">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Minimum Lot Size</w:t>
            </w:r>
          </w:p>
        </w:tc>
        <w:tc>
          <w:tcPr>
            <w:tcW w:w="5529" w:type="dxa"/>
          </w:tcPr>
          <w:p w14:paraId="54F40BB1" w14:textId="048792CF" w:rsidR="00426381" w:rsidRPr="00F02DC4" w:rsidRDefault="00D127EF" w:rsidP="005722FD">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N</w:t>
            </w:r>
            <w:r w:rsidR="00F9091A" w:rsidRPr="00F02DC4">
              <w:rPr>
                <w:rFonts w:ascii="Segoe UI" w:hAnsi="Segoe UI" w:cs="Segoe UI"/>
                <w:b w:val="0"/>
                <w:color w:val="auto"/>
                <w:sz w:val="22"/>
                <w:szCs w:val="22"/>
              </w:rPr>
              <w:t>o LEP standard</w:t>
            </w:r>
          </w:p>
        </w:tc>
      </w:tr>
      <w:tr w:rsidR="008565CB" w:rsidRPr="00F02DC4" w14:paraId="5C3DB729" w14:textId="77777777" w:rsidTr="005722FD">
        <w:trPr>
          <w:jc w:val="center"/>
        </w:trPr>
        <w:tc>
          <w:tcPr>
            <w:tcW w:w="1696" w:type="dxa"/>
          </w:tcPr>
          <w:p w14:paraId="26500011" w14:textId="4794A1E7" w:rsidR="008565CB" w:rsidRPr="00F02DC4" w:rsidRDefault="008565CB" w:rsidP="008565CB">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Clause 4.6 Requests</w:t>
            </w:r>
          </w:p>
        </w:tc>
        <w:tc>
          <w:tcPr>
            <w:tcW w:w="5529" w:type="dxa"/>
          </w:tcPr>
          <w:p w14:paraId="661F5CF3" w14:textId="2E352615" w:rsidR="008565CB" w:rsidRPr="00F02DC4" w:rsidRDefault="00D127EF" w:rsidP="005722FD">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No</w:t>
            </w:r>
          </w:p>
        </w:tc>
      </w:tr>
      <w:tr w:rsidR="00C00DF1" w:rsidRPr="00F02DC4" w14:paraId="1174B2D7" w14:textId="77777777" w:rsidTr="005722FD">
        <w:trPr>
          <w:jc w:val="center"/>
        </w:trPr>
        <w:tc>
          <w:tcPr>
            <w:tcW w:w="1696" w:type="dxa"/>
          </w:tcPr>
          <w:p w14:paraId="0B575AD2" w14:textId="0DFFF5AB" w:rsidR="00C00DF1" w:rsidRPr="00F02DC4" w:rsidRDefault="00C00DF1" w:rsidP="00C00DF1">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No</w:t>
            </w:r>
            <w:r w:rsidR="00D127EF" w:rsidRPr="00F02DC4">
              <w:rPr>
                <w:rFonts w:ascii="Segoe UI" w:hAnsi="Segoe UI" w:cs="Segoe UI"/>
                <w:b w:val="0"/>
                <w:color w:val="auto"/>
                <w:sz w:val="22"/>
                <w:szCs w:val="22"/>
              </w:rPr>
              <w:t>.</w:t>
            </w:r>
            <w:r w:rsidRPr="00F02DC4">
              <w:rPr>
                <w:rFonts w:ascii="Segoe UI" w:hAnsi="Segoe UI" w:cs="Segoe UI"/>
                <w:b w:val="0"/>
                <w:color w:val="auto"/>
                <w:sz w:val="22"/>
                <w:szCs w:val="22"/>
              </w:rPr>
              <w:t xml:space="preserve"> of </w:t>
            </w:r>
            <w:r w:rsidR="00D127EF" w:rsidRPr="00F02DC4">
              <w:rPr>
                <w:rFonts w:ascii="Segoe UI" w:hAnsi="Segoe UI" w:cs="Segoe UI"/>
                <w:b w:val="0"/>
                <w:color w:val="auto"/>
                <w:sz w:val="22"/>
                <w:szCs w:val="22"/>
              </w:rPr>
              <w:t>Lots</w:t>
            </w:r>
          </w:p>
        </w:tc>
        <w:tc>
          <w:tcPr>
            <w:tcW w:w="5529" w:type="dxa"/>
          </w:tcPr>
          <w:p w14:paraId="751135F8" w14:textId="77777777" w:rsidR="00F9091A" w:rsidRPr="00F02DC4" w:rsidRDefault="00D127EF" w:rsidP="005722FD">
            <w:pPr>
              <w:pStyle w:val="FigureCaption"/>
              <w:spacing w:before="0" w:after="0"/>
              <w:ind w:left="0"/>
              <w:jc w:val="both"/>
              <w:rPr>
                <w:rFonts w:ascii="Segoe UI" w:hAnsi="Segoe UI" w:cs="Segoe UI"/>
                <w:b w:val="0"/>
              </w:rPr>
            </w:pPr>
            <w:r w:rsidRPr="00F02DC4">
              <w:rPr>
                <w:rFonts w:ascii="Segoe UI" w:hAnsi="Segoe UI" w:cs="Segoe UI"/>
                <w:b w:val="0"/>
                <w:color w:val="auto"/>
                <w:sz w:val="22"/>
                <w:szCs w:val="22"/>
              </w:rPr>
              <w:t>92 Residential lots</w:t>
            </w:r>
            <w:r w:rsidR="00F9091A" w:rsidRPr="00F02DC4">
              <w:rPr>
                <w:rFonts w:ascii="Segoe UI" w:hAnsi="Segoe UI" w:cs="Segoe UI"/>
                <w:b w:val="0"/>
                <w:color w:val="auto"/>
                <w:sz w:val="22"/>
                <w:szCs w:val="22"/>
              </w:rPr>
              <w:t xml:space="preserve"> (</w:t>
            </w:r>
            <w:r w:rsidR="00F9091A" w:rsidRPr="00F02DC4">
              <w:rPr>
                <w:rFonts w:ascii="Segoe UI" w:hAnsi="Segoe UI" w:cs="Segoe UI"/>
                <w:b w:val="0"/>
                <w:color w:val="auto"/>
              </w:rPr>
              <w:t>314m</w:t>
            </w:r>
            <w:r w:rsidR="00F9091A" w:rsidRPr="00F02DC4">
              <w:rPr>
                <w:rFonts w:ascii="Segoe UI" w:hAnsi="Segoe UI" w:cs="Segoe UI"/>
                <w:b w:val="0"/>
                <w:color w:val="auto"/>
                <w:vertAlign w:val="superscript"/>
              </w:rPr>
              <w:t>2</w:t>
            </w:r>
            <w:r w:rsidR="00F9091A" w:rsidRPr="00F02DC4">
              <w:rPr>
                <w:rFonts w:ascii="Segoe UI" w:hAnsi="Segoe UI" w:cs="Segoe UI"/>
                <w:b w:val="0"/>
                <w:color w:val="auto"/>
              </w:rPr>
              <w:t xml:space="preserve"> and 650m</w:t>
            </w:r>
            <w:r w:rsidR="00F9091A" w:rsidRPr="00F02DC4">
              <w:rPr>
                <w:rFonts w:ascii="Segoe UI" w:hAnsi="Segoe UI" w:cs="Segoe UI"/>
                <w:b w:val="0"/>
                <w:color w:val="auto"/>
                <w:vertAlign w:val="superscript"/>
              </w:rPr>
              <w:t>2</w:t>
            </w:r>
            <w:r w:rsidR="00F9091A" w:rsidRPr="00F02DC4">
              <w:rPr>
                <w:rFonts w:ascii="Segoe UI" w:hAnsi="Segoe UI" w:cs="Segoe UI"/>
                <w:b w:val="0"/>
                <w:color w:val="auto"/>
              </w:rPr>
              <w:t>)</w:t>
            </w:r>
          </w:p>
          <w:p w14:paraId="27CC27B6" w14:textId="2584810C" w:rsidR="00F9091A" w:rsidRPr="00F02DC4" w:rsidRDefault="00D127EF" w:rsidP="005722FD">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1 Super lot</w:t>
            </w:r>
            <w:r w:rsidR="00F9091A" w:rsidRPr="00F02DC4">
              <w:rPr>
                <w:rFonts w:ascii="Segoe UI" w:hAnsi="Segoe UI" w:cs="Segoe UI"/>
                <w:b w:val="0"/>
                <w:color w:val="auto"/>
                <w:sz w:val="22"/>
                <w:szCs w:val="22"/>
              </w:rPr>
              <w:t xml:space="preserve"> (2.555</w:t>
            </w:r>
            <w:r w:rsidR="00F14D62">
              <w:rPr>
                <w:rFonts w:ascii="Segoe UI" w:hAnsi="Segoe UI" w:cs="Segoe UI"/>
                <w:b w:val="0"/>
                <w:color w:val="auto"/>
                <w:sz w:val="22"/>
                <w:szCs w:val="22"/>
              </w:rPr>
              <w:t xml:space="preserve"> h</w:t>
            </w:r>
            <w:r w:rsidR="00F9091A" w:rsidRPr="00F02DC4">
              <w:rPr>
                <w:rFonts w:ascii="Segoe UI" w:hAnsi="Segoe UI" w:cs="Segoe UI"/>
                <w:b w:val="0"/>
                <w:color w:val="auto"/>
                <w:sz w:val="22"/>
                <w:szCs w:val="22"/>
              </w:rPr>
              <w:t>a)</w:t>
            </w:r>
          </w:p>
          <w:p w14:paraId="10ADA52E" w14:textId="7E35216F" w:rsidR="00F9091A" w:rsidRPr="00F02DC4" w:rsidRDefault="00D127EF" w:rsidP="005722FD">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 xml:space="preserve">1 B4 </w:t>
            </w:r>
            <w:r w:rsidR="00A24B13">
              <w:rPr>
                <w:rFonts w:ascii="Segoe UI" w:hAnsi="Segoe UI" w:cs="Segoe UI"/>
                <w:b w:val="0"/>
                <w:color w:val="auto"/>
                <w:sz w:val="22"/>
                <w:szCs w:val="22"/>
              </w:rPr>
              <w:t xml:space="preserve">residue </w:t>
            </w:r>
            <w:r w:rsidRPr="00F02DC4">
              <w:rPr>
                <w:rFonts w:ascii="Segoe UI" w:hAnsi="Segoe UI" w:cs="Segoe UI"/>
                <w:b w:val="0"/>
                <w:color w:val="auto"/>
                <w:sz w:val="22"/>
                <w:szCs w:val="22"/>
              </w:rPr>
              <w:t>lot</w:t>
            </w:r>
            <w:r w:rsidR="00F9091A" w:rsidRPr="00F02DC4">
              <w:rPr>
                <w:rFonts w:ascii="Segoe UI" w:hAnsi="Segoe UI" w:cs="Segoe UI"/>
                <w:b w:val="0"/>
                <w:color w:val="auto"/>
                <w:sz w:val="22"/>
                <w:szCs w:val="22"/>
              </w:rPr>
              <w:t xml:space="preserve"> (1.</w:t>
            </w:r>
            <w:r w:rsidR="00B41868" w:rsidRPr="00F02DC4">
              <w:rPr>
                <w:rFonts w:ascii="Segoe UI" w:hAnsi="Segoe UI" w:cs="Segoe UI"/>
                <w:b w:val="0"/>
                <w:color w:val="auto"/>
                <w:sz w:val="22"/>
                <w:szCs w:val="22"/>
              </w:rPr>
              <w:t>116</w:t>
            </w:r>
            <w:r w:rsidR="00F14D62">
              <w:rPr>
                <w:rFonts w:ascii="Segoe UI" w:hAnsi="Segoe UI" w:cs="Segoe UI"/>
                <w:b w:val="0"/>
                <w:color w:val="auto"/>
                <w:sz w:val="22"/>
                <w:szCs w:val="22"/>
              </w:rPr>
              <w:t xml:space="preserve"> h</w:t>
            </w:r>
            <w:r w:rsidR="00F9091A" w:rsidRPr="00F02DC4">
              <w:rPr>
                <w:rFonts w:ascii="Segoe UI" w:hAnsi="Segoe UI" w:cs="Segoe UI"/>
                <w:b w:val="0"/>
                <w:color w:val="auto"/>
                <w:sz w:val="22"/>
                <w:szCs w:val="22"/>
              </w:rPr>
              <w:t>a)</w:t>
            </w:r>
          </w:p>
          <w:p w14:paraId="3143CF4E" w14:textId="347BE930" w:rsidR="00C00DF1" w:rsidRPr="00F02DC4" w:rsidRDefault="00D127EF" w:rsidP="005722FD">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3 residue lots</w:t>
            </w:r>
          </w:p>
        </w:tc>
      </w:tr>
      <w:tr w:rsidR="00426381" w:rsidRPr="00F02DC4" w14:paraId="50245C93" w14:textId="77777777" w:rsidTr="005722FD">
        <w:trPr>
          <w:jc w:val="center"/>
        </w:trPr>
        <w:tc>
          <w:tcPr>
            <w:tcW w:w="1696" w:type="dxa"/>
          </w:tcPr>
          <w:p w14:paraId="65A67663" w14:textId="160D2701" w:rsidR="00426381" w:rsidRPr="00F02DC4" w:rsidRDefault="00D127EF" w:rsidP="00C00DF1">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New Roads</w:t>
            </w:r>
          </w:p>
        </w:tc>
        <w:tc>
          <w:tcPr>
            <w:tcW w:w="5529" w:type="dxa"/>
          </w:tcPr>
          <w:p w14:paraId="3FE6C736" w14:textId="77777777" w:rsidR="00426381" w:rsidRDefault="00D127EF" w:rsidP="005722FD">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Yes</w:t>
            </w:r>
          </w:p>
          <w:p w14:paraId="3E18954C" w14:textId="24287A41" w:rsidR="00F14D62" w:rsidRPr="00F02DC4" w:rsidRDefault="00F14D62" w:rsidP="005722FD">
            <w:pPr>
              <w:pStyle w:val="FigureCaption"/>
              <w:spacing w:before="0" w:after="0"/>
              <w:ind w:left="0"/>
              <w:jc w:val="both"/>
              <w:rPr>
                <w:rFonts w:ascii="Segoe UI" w:hAnsi="Segoe UI" w:cs="Segoe UI"/>
                <w:b w:val="0"/>
                <w:color w:val="auto"/>
                <w:sz w:val="22"/>
                <w:szCs w:val="22"/>
              </w:rPr>
            </w:pPr>
          </w:p>
        </w:tc>
      </w:tr>
      <w:tr w:rsidR="00426381" w:rsidRPr="00F02DC4" w14:paraId="3B0216C7" w14:textId="77777777" w:rsidTr="005722FD">
        <w:trPr>
          <w:jc w:val="center"/>
        </w:trPr>
        <w:tc>
          <w:tcPr>
            <w:tcW w:w="1696" w:type="dxa"/>
          </w:tcPr>
          <w:p w14:paraId="1E0056AF" w14:textId="6F40FE8B" w:rsidR="00426381" w:rsidRPr="00F02DC4" w:rsidRDefault="00D127EF" w:rsidP="00C00DF1">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lastRenderedPageBreak/>
              <w:t xml:space="preserve">Reticulated Services </w:t>
            </w:r>
          </w:p>
        </w:tc>
        <w:tc>
          <w:tcPr>
            <w:tcW w:w="5529" w:type="dxa"/>
          </w:tcPr>
          <w:p w14:paraId="0E0A44E7" w14:textId="0A132463" w:rsidR="00426381" w:rsidRPr="00F02DC4" w:rsidRDefault="00D127EF" w:rsidP="005722FD">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Yes</w:t>
            </w:r>
          </w:p>
        </w:tc>
      </w:tr>
      <w:tr w:rsidR="00366B84" w:rsidRPr="00F02DC4" w14:paraId="0AE04C91" w14:textId="77777777" w:rsidTr="005722FD">
        <w:trPr>
          <w:jc w:val="center"/>
        </w:trPr>
        <w:tc>
          <w:tcPr>
            <w:tcW w:w="1696" w:type="dxa"/>
          </w:tcPr>
          <w:p w14:paraId="4D95A457" w14:textId="5970D465" w:rsidR="00366B84" w:rsidRPr="00F02DC4" w:rsidRDefault="00D127EF" w:rsidP="00C00DF1">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Open Space</w:t>
            </w:r>
          </w:p>
        </w:tc>
        <w:tc>
          <w:tcPr>
            <w:tcW w:w="5529" w:type="dxa"/>
          </w:tcPr>
          <w:p w14:paraId="00CE7161" w14:textId="5054F5FB" w:rsidR="00366B84" w:rsidRPr="00F02DC4" w:rsidRDefault="00D127EF" w:rsidP="005722FD">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No</w:t>
            </w:r>
          </w:p>
        </w:tc>
      </w:tr>
      <w:tr w:rsidR="00366B84" w:rsidRPr="00F02DC4" w14:paraId="6717D1EF" w14:textId="77777777" w:rsidTr="005722FD">
        <w:trPr>
          <w:jc w:val="center"/>
        </w:trPr>
        <w:tc>
          <w:tcPr>
            <w:tcW w:w="1696" w:type="dxa"/>
          </w:tcPr>
          <w:p w14:paraId="1B07C811" w14:textId="51381095" w:rsidR="00366B84" w:rsidRPr="00F02DC4" w:rsidRDefault="00F9091A" w:rsidP="00C00DF1">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Cut/Fill</w:t>
            </w:r>
          </w:p>
        </w:tc>
        <w:tc>
          <w:tcPr>
            <w:tcW w:w="5529" w:type="dxa"/>
          </w:tcPr>
          <w:p w14:paraId="14930447" w14:textId="394DC4D7" w:rsidR="00366B84" w:rsidRPr="00F02DC4" w:rsidRDefault="00F9091A" w:rsidP="005722FD">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Bulk earthworks included retaining proposed. Max. retaining 3.0m</w:t>
            </w:r>
          </w:p>
        </w:tc>
      </w:tr>
      <w:tr w:rsidR="00366B84" w:rsidRPr="00F02DC4" w14:paraId="211D128F" w14:textId="77777777" w:rsidTr="005722FD">
        <w:trPr>
          <w:jc w:val="center"/>
        </w:trPr>
        <w:tc>
          <w:tcPr>
            <w:tcW w:w="1696" w:type="dxa"/>
          </w:tcPr>
          <w:p w14:paraId="5BD8FDFE" w14:textId="64AC8FC4" w:rsidR="00366B84" w:rsidRPr="00F02DC4" w:rsidRDefault="00F9091A" w:rsidP="005722FD">
            <w:pPr>
              <w:pStyle w:val="FigureCaption"/>
              <w:spacing w:before="0" w:after="0"/>
              <w:ind w:left="0"/>
              <w:jc w:val="left"/>
              <w:rPr>
                <w:rFonts w:ascii="Segoe UI" w:hAnsi="Segoe UI" w:cs="Segoe UI"/>
                <w:b w:val="0"/>
                <w:color w:val="auto"/>
                <w:sz w:val="22"/>
                <w:szCs w:val="22"/>
              </w:rPr>
            </w:pPr>
            <w:r w:rsidRPr="00F02DC4">
              <w:rPr>
                <w:rFonts w:ascii="Segoe UI" w:hAnsi="Segoe UI" w:cs="Segoe UI"/>
                <w:b w:val="0"/>
                <w:color w:val="auto"/>
                <w:sz w:val="22"/>
                <w:szCs w:val="22"/>
              </w:rPr>
              <w:t>SIC/URA</w:t>
            </w:r>
          </w:p>
        </w:tc>
        <w:tc>
          <w:tcPr>
            <w:tcW w:w="5529" w:type="dxa"/>
          </w:tcPr>
          <w:p w14:paraId="2E94E4DF" w14:textId="0669DFA8" w:rsidR="00366B84" w:rsidRPr="00F02DC4" w:rsidRDefault="00F9091A" w:rsidP="005722FD">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Yes, Warnervale Town Centre</w:t>
            </w:r>
            <w:r w:rsidR="00B41868" w:rsidRPr="00F02DC4">
              <w:rPr>
                <w:rFonts w:ascii="Segoe UI" w:hAnsi="Segoe UI" w:cs="Segoe UI"/>
                <w:b w:val="0"/>
                <w:color w:val="auto"/>
                <w:sz w:val="22"/>
                <w:szCs w:val="22"/>
              </w:rPr>
              <w:t xml:space="preserve"> – Special Contributions Area </w:t>
            </w:r>
            <w:r w:rsidRPr="00F02DC4">
              <w:rPr>
                <w:rFonts w:ascii="Segoe UI" w:hAnsi="Segoe UI" w:cs="Segoe UI"/>
                <w:b w:val="0"/>
                <w:color w:val="auto"/>
                <w:sz w:val="22"/>
                <w:szCs w:val="22"/>
              </w:rPr>
              <w:t xml:space="preserve"> </w:t>
            </w:r>
          </w:p>
        </w:tc>
      </w:tr>
    </w:tbl>
    <w:p w14:paraId="62CF628A" w14:textId="49044111" w:rsidR="00B11806" w:rsidRPr="00F02DC4" w:rsidRDefault="00B11806" w:rsidP="000808D5">
      <w:pPr>
        <w:pStyle w:val="ListParagraph"/>
        <w:tabs>
          <w:tab w:val="left" w:pos="7485"/>
        </w:tabs>
        <w:spacing w:before="120" w:after="0" w:line="240" w:lineRule="auto"/>
        <w:ind w:right="23"/>
        <w:rPr>
          <w:rFonts w:ascii="Segoe UI" w:hAnsi="Segoe UI" w:cs="Segoe UI"/>
          <w:b/>
          <w:lang w:eastAsia="en-AU"/>
        </w:rPr>
      </w:pPr>
    </w:p>
    <w:p w14:paraId="3EE76895" w14:textId="606BC0AE" w:rsidR="00FA7587" w:rsidRPr="00F02DC4" w:rsidRDefault="00FA7587" w:rsidP="00FA7587">
      <w:pPr>
        <w:pStyle w:val="Caption"/>
        <w:rPr>
          <w:rFonts w:ascii="Segoe UI" w:hAnsi="Segoe UI" w:cs="Segoe UI"/>
        </w:rPr>
      </w:pPr>
    </w:p>
    <w:p w14:paraId="20CBB19F" w14:textId="64E8103F" w:rsidR="002442EA" w:rsidRPr="00F02DC4" w:rsidRDefault="002442EA" w:rsidP="005F4731">
      <w:pPr>
        <w:jc w:val="center"/>
        <w:rPr>
          <w:rFonts w:ascii="Segoe UI" w:hAnsi="Segoe UI" w:cs="Segoe UI"/>
        </w:rPr>
      </w:pPr>
      <w:r w:rsidRPr="00F02DC4">
        <w:rPr>
          <w:rFonts w:ascii="Segoe UI" w:hAnsi="Segoe UI" w:cs="Segoe UI"/>
          <w:noProof/>
        </w:rPr>
        <w:drawing>
          <wp:inline distT="0" distB="0" distL="0" distR="0" wp14:anchorId="268FF8AD" wp14:editId="397DDAD3">
            <wp:extent cx="5058060" cy="5842042"/>
            <wp:effectExtent l="0" t="0" r="952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67027" cy="5852398"/>
                    </a:xfrm>
                    <a:prstGeom prst="rect">
                      <a:avLst/>
                    </a:prstGeom>
                  </pic:spPr>
                </pic:pic>
              </a:graphicData>
            </a:graphic>
          </wp:inline>
        </w:drawing>
      </w:r>
    </w:p>
    <w:p w14:paraId="3FFA1AF7" w14:textId="73733E33" w:rsidR="005D17EE" w:rsidRPr="00F14D62" w:rsidRDefault="005D17EE" w:rsidP="005D17EE">
      <w:pPr>
        <w:pStyle w:val="Caption"/>
        <w:jc w:val="center"/>
        <w:rPr>
          <w:rFonts w:ascii="Segoe UI" w:hAnsi="Segoe UI" w:cs="Segoe UI"/>
          <w:b/>
          <w:bCs/>
          <w:i w:val="0"/>
          <w:iCs w:val="0"/>
          <w:color w:val="auto"/>
          <w:sz w:val="16"/>
          <w:szCs w:val="16"/>
        </w:rPr>
      </w:pPr>
      <w:r w:rsidRPr="00F14D62">
        <w:rPr>
          <w:rFonts w:ascii="Segoe UI" w:hAnsi="Segoe UI" w:cs="Segoe UI"/>
          <w:b/>
          <w:bCs/>
          <w:i w:val="0"/>
          <w:iCs w:val="0"/>
          <w:color w:val="auto"/>
          <w:sz w:val="16"/>
          <w:szCs w:val="16"/>
        </w:rPr>
        <w:t>Figure</w:t>
      </w:r>
      <w:r w:rsidR="00F14D62" w:rsidRPr="00F14D62">
        <w:rPr>
          <w:rFonts w:ascii="Segoe UI" w:hAnsi="Segoe UI" w:cs="Segoe UI"/>
          <w:b/>
          <w:bCs/>
          <w:i w:val="0"/>
          <w:iCs w:val="0"/>
          <w:color w:val="auto"/>
          <w:sz w:val="16"/>
          <w:szCs w:val="16"/>
        </w:rPr>
        <w:t xml:space="preserve"> 7</w:t>
      </w:r>
      <w:r w:rsidR="00F14D62">
        <w:rPr>
          <w:rFonts w:ascii="Segoe UI" w:hAnsi="Segoe UI" w:cs="Segoe UI"/>
          <w:b/>
          <w:bCs/>
          <w:i w:val="0"/>
          <w:iCs w:val="0"/>
          <w:color w:val="auto"/>
          <w:sz w:val="16"/>
          <w:szCs w:val="16"/>
        </w:rPr>
        <w:t>:</w:t>
      </w:r>
      <w:r w:rsidRPr="00F14D62">
        <w:rPr>
          <w:rFonts w:ascii="Segoe UI" w:hAnsi="Segoe UI" w:cs="Segoe UI"/>
          <w:b/>
          <w:bCs/>
          <w:i w:val="0"/>
          <w:iCs w:val="0"/>
          <w:color w:val="auto"/>
          <w:sz w:val="16"/>
          <w:szCs w:val="16"/>
        </w:rPr>
        <w:tab/>
        <w:t>Proposed Subdivision</w:t>
      </w:r>
    </w:p>
    <w:p w14:paraId="35C41F86" w14:textId="77777777" w:rsidR="005D17EE" w:rsidRPr="00F02DC4" w:rsidRDefault="005D17EE" w:rsidP="005F4731">
      <w:pPr>
        <w:jc w:val="center"/>
        <w:rPr>
          <w:rFonts w:ascii="Segoe UI" w:hAnsi="Segoe UI" w:cs="Segoe UI"/>
        </w:rPr>
      </w:pPr>
    </w:p>
    <w:p w14:paraId="2329709D" w14:textId="74B983EE" w:rsidR="002442EA" w:rsidRPr="00F02DC4" w:rsidRDefault="005D17EE" w:rsidP="005D17EE">
      <w:pPr>
        <w:jc w:val="center"/>
        <w:rPr>
          <w:rFonts w:ascii="Segoe UI" w:hAnsi="Segoe UI" w:cs="Segoe UI"/>
        </w:rPr>
      </w:pPr>
      <w:r w:rsidRPr="00F02DC4">
        <w:rPr>
          <w:rFonts w:ascii="Segoe UI" w:hAnsi="Segoe UI" w:cs="Segoe UI"/>
          <w:noProof/>
        </w:rPr>
        <w:lastRenderedPageBreak/>
        <w:drawing>
          <wp:inline distT="0" distB="0" distL="0" distR="0" wp14:anchorId="0C072A97" wp14:editId="0154C6B4">
            <wp:extent cx="4844117" cy="7672097"/>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48857" cy="7679605"/>
                    </a:xfrm>
                    <a:prstGeom prst="rect">
                      <a:avLst/>
                    </a:prstGeom>
                  </pic:spPr>
                </pic:pic>
              </a:graphicData>
            </a:graphic>
          </wp:inline>
        </w:drawing>
      </w:r>
    </w:p>
    <w:p w14:paraId="39D9EB9A" w14:textId="21D57F67" w:rsidR="005D17EE" w:rsidRPr="00F14D62" w:rsidRDefault="005D17EE" w:rsidP="005D17EE">
      <w:pPr>
        <w:pStyle w:val="Caption"/>
        <w:jc w:val="center"/>
        <w:rPr>
          <w:rFonts w:ascii="Segoe UI" w:hAnsi="Segoe UI" w:cs="Segoe UI"/>
          <w:b/>
          <w:bCs/>
          <w:i w:val="0"/>
          <w:iCs w:val="0"/>
          <w:color w:val="auto"/>
          <w:sz w:val="16"/>
          <w:szCs w:val="16"/>
        </w:rPr>
      </w:pPr>
      <w:r w:rsidRPr="00F14D62">
        <w:rPr>
          <w:rFonts w:ascii="Segoe UI" w:hAnsi="Segoe UI" w:cs="Segoe UI"/>
          <w:b/>
          <w:bCs/>
          <w:i w:val="0"/>
          <w:iCs w:val="0"/>
          <w:color w:val="auto"/>
          <w:sz w:val="16"/>
          <w:szCs w:val="16"/>
        </w:rPr>
        <w:t>Figure</w:t>
      </w:r>
      <w:r w:rsidR="00F14D62" w:rsidRPr="00F14D62">
        <w:rPr>
          <w:rFonts w:ascii="Segoe UI" w:hAnsi="Segoe UI" w:cs="Segoe UI"/>
          <w:b/>
          <w:bCs/>
          <w:i w:val="0"/>
          <w:iCs w:val="0"/>
          <w:color w:val="auto"/>
          <w:sz w:val="16"/>
          <w:szCs w:val="16"/>
        </w:rPr>
        <w:t xml:space="preserve"> 8:</w:t>
      </w:r>
      <w:r w:rsidRPr="00F14D62">
        <w:rPr>
          <w:rFonts w:ascii="Segoe UI" w:hAnsi="Segoe UI" w:cs="Segoe UI"/>
          <w:b/>
          <w:bCs/>
          <w:i w:val="0"/>
          <w:iCs w:val="0"/>
          <w:color w:val="auto"/>
          <w:sz w:val="16"/>
          <w:szCs w:val="16"/>
        </w:rPr>
        <w:tab/>
        <w:t xml:space="preserve">Proposed Staging Plan </w:t>
      </w:r>
    </w:p>
    <w:p w14:paraId="627AB25A" w14:textId="4A0F4CE1" w:rsidR="002442EA" w:rsidRPr="00F02DC4" w:rsidRDefault="002442EA" w:rsidP="005F4731">
      <w:pPr>
        <w:jc w:val="center"/>
        <w:rPr>
          <w:rFonts w:ascii="Segoe UI" w:hAnsi="Segoe UI" w:cs="Segoe UI"/>
        </w:rPr>
      </w:pPr>
    </w:p>
    <w:p w14:paraId="2B36D903" w14:textId="16855435" w:rsidR="00396E79" w:rsidRDefault="00396E79" w:rsidP="005D17EE">
      <w:pPr>
        <w:tabs>
          <w:tab w:val="left" w:pos="7485"/>
        </w:tabs>
        <w:spacing w:before="120" w:after="0" w:line="240" w:lineRule="auto"/>
        <w:ind w:right="23"/>
        <w:rPr>
          <w:rFonts w:ascii="Segoe UI" w:hAnsi="Segoe UI" w:cs="Segoe UI"/>
          <w:b/>
          <w:lang w:eastAsia="en-AU"/>
        </w:rPr>
      </w:pPr>
    </w:p>
    <w:p w14:paraId="331157CD" w14:textId="77777777" w:rsidR="00F14D62" w:rsidRPr="00F02DC4" w:rsidRDefault="00F14D62" w:rsidP="005D17EE">
      <w:pPr>
        <w:tabs>
          <w:tab w:val="left" w:pos="7485"/>
        </w:tabs>
        <w:spacing w:before="120" w:after="0" w:line="240" w:lineRule="auto"/>
        <w:ind w:right="23"/>
        <w:rPr>
          <w:rFonts w:ascii="Segoe UI" w:hAnsi="Segoe UI" w:cs="Segoe UI"/>
          <w:b/>
          <w:lang w:eastAsia="en-AU"/>
        </w:rPr>
      </w:pPr>
    </w:p>
    <w:p w14:paraId="3B8139E9" w14:textId="34492B3E" w:rsidR="00396E79" w:rsidRPr="00F02DC4" w:rsidRDefault="00396E79" w:rsidP="00775923">
      <w:pPr>
        <w:pStyle w:val="ListParagraph"/>
        <w:numPr>
          <w:ilvl w:val="1"/>
          <w:numId w:val="1"/>
        </w:numPr>
        <w:tabs>
          <w:tab w:val="left" w:pos="7485"/>
        </w:tabs>
        <w:spacing w:before="120" w:after="0" w:line="240" w:lineRule="auto"/>
        <w:ind w:left="709" w:right="23" w:hanging="709"/>
        <w:rPr>
          <w:rFonts w:ascii="Segoe UI" w:hAnsi="Segoe UI" w:cs="Segoe UI"/>
          <w:b/>
          <w:lang w:eastAsia="en-AU"/>
        </w:rPr>
      </w:pPr>
      <w:r w:rsidRPr="00F02DC4">
        <w:rPr>
          <w:rFonts w:ascii="Segoe UI" w:hAnsi="Segoe UI" w:cs="Segoe UI"/>
          <w:b/>
          <w:lang w:eastAsia="en-AU"/>
        </w:rPr>
        <w:lastRenderedPageBreak/>
        <w:t>Background</w:t>
      </w:r>
    </w:p>
    <w:p w14:paraId="67976B65" w14:textId="77777777" w:rsidR="00396E79" w:rsidRPr="00F02DC4" w:rsidRDefault="00396E79" w:rsidP="00396E79">
      <w:pPr>
        <w:pStyle w:val="ListParagraph"/>
        <w:tabs>
          <w:tab w:val="left" w:pos="7485"/>
        </w:tabs>
        <w:spacing w:before="120" w:after="0" w:line="240" w:lineRule="auto"/>
        <w:ind w:left="709" w:right="23"/>
        <w:rPr>
          <w:rFonts w:ascii="Segoe UI" w:hAnsi="Segoe UI" w:cs="Segoe UI"/>
          <w:b/>
          <w:lang w:eastAsia="en-AU"/>
        </w:rPr>
      </w:pPr>
    </w:p>
    <w:p w14:paraId="728F6919" w14:textId="759C00FF" w:rsidR="008927E9" w:rsidRPr="00F14D62" w:rsidRDefault="008927E9" w:rsidP="008927E9">
      <w:pPr>
        <w:autoSpaceDE w:val="0"/>
        <w:autoSpaceDN w:val="0"/>
        <w:adjustRightInd w:val="0"/>
        <w:spacing w:after="0" w:line="240" w:lineRule="auto"/>
        <w:rPr>
          <w:rFonts w:ascii="Segoe UI" w:hAnsi="Segoe UI" w:cs="Segoe UI"/>
        </w:rPr>
      </w:pPr>
      <w:r w:rsidRPr="00F14D62">
        <w:rPr>
          <w:rFonts w:ascii="Segoe UI" w:hAnsi="Segoe UI" w:cs="Segoe UI"/>
        </w:rPr>
        <w:t xml:space="preserve">This s8.2(1)(a) review is the result of DA919/2018 being refused development consent by the </w:t>
      </w:r>
      <w:r w:rsidR="00F17795" w:rsidRPr="00F14D62">
        <w:rPr>
          <w:rFonts w:ascii="Segoe UI" w:hAnsi="Segoe UI" w:cs="Segoe UI"/>
        </w:rPr>
        <w:t>H</w:t>
      </w:r>
      <w:r w:rsidRPr="00F14D62">
        <w:rPr>
          <w:rFonts w:ascii="Segoe UI" w:hAnsi="Segoe UI" w:cs="Segoe UI"/>
        </w:rPr>
        <w:t xml:space="preserve">unter and Central Coast Regional Planning Panel on 21 December 2020. The reasons for refusal and applicant’s response to these reasons are included in </w:t>
      </w:r>
      <w:r w:rsidRPr="00313992">
        <w:rPr>
          <w:rFonts w:ascii="Segoe UI" w:hAnsi="Segoe UI" w:cs="Segoe UI"/>
        </w:rPr>
        <w:t xml:space="preserve">Table </w:t>
      </w:r>
      <w:r w:rsidR="00313992" w:rsidRPr="00313992">
        <w:rPr>
          <w:rFonts w:ascii="Segoe UI" w:hAnsi="Segoe UI" w:cs="Segoe UI"/>
        </w:rPr>
        <w:t>2</w:t>
      </w:r>
      <w:r w:rsidRPr="00313992">
        <w:rPr>
          <w:rFonts w:ascii="Segoe UI" w:hAnsi="Segoe UI" w:cs="Segoe UI"/>
        </w:rPr>
        <w:t>.</w:t>
      </w:r>
    </w:p>
    <w:p w14:paraId="2318E6B6" w14:textId="09C8889A" w:rsidR="008927E9" w:rsidRPr="00F14D62" w:rsidRDefault="008927E9" w:rsidP="008927E9">
      <w:pPr>
        <w:autoSpaceDE w:val="0"/>
        <w:autoSpaceDN w:val="0"/>
        <w:adjustRightInd w:val="0"/>
        <w:spacing w:after="0" w:line="240" w:lineRule="auto"/>
        <w:rPr>
          <w:rFonts w:ascii="Segoe UI" w:hAnsi="Segoe UI" w:cs="Segoe UI"/>
        </w:rPr>
      </w:pPr>
    </w:p>
    <w:p w14:paraId="37B9AA4C" w14:textId="6D969541" w:rsidR="00D337DE" w:rsidRPr="00F14D62" w:rsidRDefault="00D337DE" w:rsidP="008927E9">
      <w:pPr>
        <w:autoSpaceDE w:val="0"/>
        <w:autoSpaceDN w:val="0"/>
        <w:adjustRightInd w:val="0"/>
        <w:spacing w:after="0" w:line="240" w:lineRule="auto"/>
        <w:rPr>
          <w:rFonts w:ascii="Segoe UI" w:hAnsi="Segoe UI" w:cs="Segoe UI"/>
        </w:rPr>
      </w:pPr>
      <w:r w:rsidRPr="00F14D62">
        <w:rPr>
          <w:rFonts w:ascii="Segoe UI" w:hAnsi="Segoe UI" w:cs="Segoe UI"/>
        </w:rPr>
        <w:t>The key issues cited by the Panel in the Determination and Statement of Reasons are:</w:t>
      </w:r>
    </w:p>
    <w:p w14:paraId="44E8C172" w14:textId="3051FC5F" w:rsidR="00D337DE" w:rsidRPr="00F14D62" w:rsidRDefault="00D337DE" w:rsidP="008927E9">
      <w:pPr>
        <w:autoSpaceDE w:val="0"/>
        <w:autoSpaceDN w:val="0"/>
        <w:adjustRightInd w:val="0"/>
        <w:spacing w:after="0" w:line="240" w:lineRule="auto"/>
        <w:rPr>
          <w:rFonts w:ascii="Segoe UI" w:hAnsi="Segoe UI" w:cs="Segoe UI"/>
        </w:rPr>
      </w:pPr>
    </w:p>
    <w:p w14:paraId="544B86B4" w14:textId="556554CA" w:rsidR="00D337DE" w:rsidRPr="00F14D62" w:rsidRDefault="00D337DE" w:rsidP="00775923">
      <w:pPr>
        <w:pStyle w:val="ListParagraph"/>
        <w:numPr>
          <w:ilvl w:val="0"/>
          <w:numId w:val="25"/>
        </w:numPr>
        <w:autoSpaceDE w:val="0"/>
        <w:autoSpaceDN w:val="0"/>
        <w:adjustRightInd w:val="0"/>
        <w:spacing w:after="0" w:line="240" w:lineRule="auto"/>
        <w:rPr>
          <w:rFonts w:ascii="Segoe UI" w:hAnsi="Segoe UI" w:cs="Segoe UI"/>
        </w:rPr>
      </w:pPr>
      <w:r w:rsidRPr="00F14D62">
        <w:rPr>
          <w:rFonts w:ascii="Segoe UI" w:hAnsi="Segoe UI" w:cs="Segoe UI"/>
        </w:rPr>
        <w:t>Road widths and layout,</w:t>
      </w:r>
    </w:p>
    <w:p w14:paraId="2B72B80E" w14:textId="51AE56F3" w:rsidR="00D337DE" w:rsidRPr="00F14D62" w:rsidRDefault="00D337DE" w:rsidP="00775923">
      <w:pPr>
        <w:pStyle w:val="ListParagraph"/>
        <w:numPr>
          <w:ilvl w:val="0"/>
          <w:numId w:val="25"/>
        </w:numPr>
        <w:autoSpaceDE w:val="0"/>
        <w:autoSpaceDN w:val="0"/>
        <w:adjustRightInd w:val="0"/>
        <w:spacing w:after="0" w:line="240" w:lineRule="auto"/>
        <w:rPr>
          <w:rFonts w:ascii="Segoe UI" w:hAnsi="Segoe UI" w:cs="Segoe UI"/>
        </w:rPr>
      </w:pPr>
      <w:r w:rsidRPr="00F14D62">
        <w:rPr>
          <w:rFonts w:ascii="Segoe UI" w:hAnsi="Segoe UI" w:cs="Segoe UI"/>
        </w:rPr>
        <w:t xml:space="preserve">Location of road intersection and safety and sight line distance (concerning the extension of Mataram Road which is </w:t>
      </w:r>
      <w:r w:rsidR="00F14D62" w:rsidRPr="00F14D62">
        <w:rPr>
          <w:rFonts w:ascii="Segoe UI" w:hAnsi="Segoe UI" w:cs="Segoe UI"/>
        </w:rPr>
        <w:t xml:space="preserve">identified as </w:t>
      </w:r>
      <w:r w:rsidRPr="00F14D62">
        <w:rPr>
          <w:rFonts w:ascii="Segoe UI" w:hAnsi="Segoe UI" w:cs="Segoe UI"/>
        </w:rPr>
        <w:t>Road 01 in the current application)</w:t>
      </w:r>
      <w:r w:rsidR="00921379" w:rsidRPr="00F14D62">
        <w:rPr>
          <w:rFonts w:ascii="Segoe UI" w:hAnsi="Segoe UI" w:cs="Segoe UI"/>
        </w:rPr>
        <w:t>,</w:t>
      </w:r>
    </w:p>
    <w:p w14:paraId="699F6B1E" w14:textId="713A0F34" w:rsidR="00921379" w:rsidRPr="00F14D62" w:rsidRDefault="00921379" w:rsidP="00775923">
      <w:pPr>
        <w:pStyle w:val="ListParagraph"/>
        <w:numPr>
          <w:ilvl w:val="0"/>
          <w:numId w:val="25"/>
        </w:numPr>
        <w:autoSpaceDE w:val="0"/>
        <w:autoSpaceDN w:val="0"/>
        <w:adjustRightInd w:val="0"/>
        <w:spacing w:after="0" w:line="240" w:lineRule="auto"/>
        <w:rPr>
          <w:rFonts w:ascii="Segoe UI" w:hAnsi="Segoe UI" w:cs="Segoe UI"/>
        </w:rPr>
      </w:pPr>
      <w:r w:rsidRPr="00F14D62">
        <w:rPr>
          <w:rFonts w:ascii="Segoe UI" w:hAnsi="Segoe UI" w:cs="Segoe UI"/>
        </w:rPr>
        <w:t>Implications of any changes to the height and extent of retaining walls along public recreational space,</w:t>
      </w:r>
    </w:p>
    <w:p w14:paraId="5B6620CB" w14:textId="730AE85A" w:rsidR="00921379" w:rsidRPr="00F14D62" w:rsidRDefault="00921379" w:rsidP="00775923">
      <w:pPr>
        <w:pStyle w:val="ListParagraph"/>
        <w:numPr>
          <w:ilvl w:val="0"/>
          <w:numId w:val="25"/>
        </w:numPr>
        <w:autoSpaceDE w:val="0"/>
        <w:autoSpaceDN w:val="0"/>
        <w:adjustRightInd w:val="0"/>
        <w:spacing w:after="0" w:line="240" w:lineRule="auto"/>
        <w:rPr>
          <w:rFonts w:ascii="Segoe UI" w:hAnsi="Segoe UI" w:cs="Segoe UI"/>
        </w:rPr>
      </w:pPr>
      <w:r w:rsidRPr="00F14D62">
        <w:rPr>
          <w:rFonts w:ascii="Segoe UI" w:hAnsi="Segoe UI" w:cs="Segoe UI"/>
        </w:rPr>
        <w:t>Interface with the adjoining school site and lands to the north,</w:t>
      </w:r>
    </w:p>
    <w:p w14:paraId="0480C414" w14:textId="32DE335B" w:rsidR="00921379" w:rsidRPr="00F14D62" w:rsidRDefault="00921379" w:rsidP="00775923">
      <w:pPr>
        <w:pStyle w:val="ListParagraph"/>
        <w:numPr>
          <w:ilvl w:val="0"/>
          <w:numId w:val="25"/>
        </w:numPr>
        <w:autoSpaceDE w:val="0"/>
        <w:autoSpaceDN w:val="0"/>
        <w:adjustRightInd w:val="0"/>
        <w:spacing w:after="0" w:line="240" w:lineRule="auto"/>
        <w:rPr>
          <w:rFonts w:ascii="Segoe UI" w:hAnsi="Segoe UI" w:cs="Segoe UI"/>
        </w:rPr>
      </w:pPr>
      <w:r w:rsidRPr="00F14D62">
        <w:rPr>
          <w:rFonts w:ascii="Segoe UI" w:hAnsi="Segoe UI" w:cs="Segoe UI"/>
        </w:rPr>
        <w:t>Urban design in respect to the number of east/west oriented lots and solar access and amenity outcomes for future dwellings,</w:t>
      </w:r>
    </w:p>
    <w:p w14:paraId="1165010E" w14:textId="5ACBBB45" w:rsidR="00921379" w:rsidRPr="00F14D62" w:rsidRDefault="00921379" w:rsidP="00775923">
      <w:pPr>
        <w:pStyle w:val="ListParagraph"/>
        <w:numPr>
          <w:ilvl w:val="0"/>
          <w:numId w:val="25"/>
        </w:numPr>
        <w:autoSpaceDE w:val="0"/>
        <w:autoSpaceDN w:val="0"/>
        <w:adjustRightInd w:val="0"/>
        <w:spacing w:after="0" w:line="240" w:lineRule="auto"/>
        <w:rPr>
          <w:rFonts w:ascii="Segoe UI" w:hAnsi="Segoe UI" w:cs="Segoe UI"/>
        </w:rPr>
      </w:pPr>
      <w:r w:rsidRPr="00F14D62">
        <w:rPr>
          <w:rFonts w:ascii="Segoe UI" w:hAnsi="Segoe UI" w:cs="Segoe UI"/>
        </w:rPr>
        <w:t>Identification of finished levels,</w:t>
      </w:r>
    </w:p>
    <w:p w14:paraId="54DC2646" w14:textId="31C474E2" w:rsidR="00921379" w:rsidRPr="00F14D62" w:rsidRDefault="00921379" w:rsidP="00775923">
      <w:pPr>
        <w:pStyle w:val="ListParagraph"/>
        <w:numPr>
          <w:ilvl w:val="0"/>
          <w:numId w:val="25"/>
        </w:numPr>
        <w:autoSpaceDE w:val="0"/>
        <w:autoSpaceDN w:val="0"/>
        <w:adjustRightInd w:val="0"/>
        <w:spacing w:after="0" w:line="240" w:lineRule="auto"/>
        <w:rPr>
          <w:rFonts w:ascii="Segoe UI" w:hAnsi="Segoe UI" w:cs="Segoe UI"/>
        </w:rPr>
      </w:pPr>
      <w:r w:rsidRPr="00F14D62">
        <w:rPr>
          <w:rFonts w:ascii="Segoe UI" w:hAnsi="Segoe UI" w:cs="Segoe UI"/>
        </w:rPr>
        <w:t>Lack of RFS sign off, and</w:t>
      </w:r>
    </w:p>
    <w:p w14:paraId="1BB0C81E" w14:textId="2ACE59D3" w:rsidR="00921379" w:rsidRPr="00F14D62" w:rsidRDefault="00921379" w:rsidP="00775923">
      <w:pPr>
        <w:pStyle w:val="ListParagraph"/>
        <w:numPr>
          <w:ilvl w:val="0"/>
          <w:numId w:val="25"/>
        </w:numPr>
        <w:autoSpaceDE w:val="0"/>
        <w:autoSpaceDN w:val="0"/>
        <w:adjustRightInd w:val="0"/>
        <w:spacing w:after="0" w:line="240" w:lineRule="auto"/>
        <w:rPr>
          <w:rFonts w:ascii="Segoe UI" w:hAnsi="Segoe UI" w:cs="Segoe UI"/>
        </w:rPr>
      </w:pPr>
      <w:r w:rsidRPr="00F14D62">
        <w:rPr>
          <w:rFonts w:ascii="Segoe UI" w:hAnsi="Segoe UI" w:cs="Segoe UI"/>
        </w:rPr>
        <w:t xml:space="preserve">Appropriateness of height of any proposed retaining walls. </w:t>
      </w:r>
    </w:p>
    <w:p w14:paraId="20F5E66F" w14:textId="5248FF13" w:rsidR="00D337DE" w:rsidRPr="00F14D62" w:rsidRDefault="00D337DE" w:rsidP="008927E9">
      <w:pPr>
        <w:autoSpaceDE w:val="0"/>
        <w:autoSpaceDN w:val="0"/>
        <w:adjustRightInd w:val="0"/>
        <w:spacing w:after="0" w:line="240" w:lineRule="auto"/>
        <w:rPr>
          <w:rFonts w:ascii="Segoe UI" w:hAnsi="Segoe UI" w:cs="Segoe UI"/>
        </w:rPr>
      </w:pPr>
    </w:p>
    <w:p w14:paraId="556E6985" w14:textId="5A3B317A" w:rsidR="00D925D5" w:rsidRPr="00F14D62" w:rsidRDefault="00D925D5" w:rsidP="008927E9">
      <w:pPr>
        <w:autoSpaceDE w:val="0"/>
        <w:autoSpaceDN w:val="0"/>
        <w:adjustRightInd w:val="0"/>
        <w:spacing w:after="0" w:line="240" w:lineRule="auto"/>
        <w:rPr>
          <w:rFonts w:ascii="Segoe UI" w:hAnsi="Segoe UI" w:cs="Segoe UI"/>
        </w:rPr>
      </w:pPr>
      <w:r w:rsidRPr="00F14D62">
        <w:rPr>
          <w:rFonts w:ascii="Segoe UI" w:hAnsi="Segoe UI" w:cs="Segoe UI"/>
        </w:rPr>
        <w:t xml:space="preserve">The proposal that was refused </w:t>
      </w:r>
      <w:r w:rsidR="00847563">
        <w:rPr>
          <w:rFonts w:ascii="Segoe UI" w:hAnsi="Segoe UI" w:cs="Segoe UI"/>
        </w:rPr>
        <w:t xml:space="preserve">by the Panel </w:t>
      </w:r>
      <w:r w:rsidR="00DF7E98" w:rsidRPr="00F14D62">
        <w:rPr>
          <w:rFonts w:ascii="Segoe UI" w:hAnsi="Segoe UI" w:cs="Segoe UI"/>
        </w:rPr>
        <w:t>was originally submitted as a 160 lot residential subdivision</w:t>
      </w:r>
      <w:r w:rsidR="00F14D62">
        <w:rPr>
          <w:rFonts w:ascii="Segoe UI" w:hAnsi="Segoe UI" w:cs="Segoe UI"/>
        </w:rPr>
        <w:t xml:space="preserve"> and </w:t>
      </w:r>
      <w:r w:rsidR="00DF7E98" w:rsidRPr="00F14D62">
        <w:rPr>
          <w:rFonts w:ascii="Segoe UI" w:hAnsi="Segoe UI" w:cs="Segoe UI"/>
        </w:rPr>
        <w:t>was subsequently amended by the applicant</w:t>
      </w:r>
      <w:r w:rsidR="00F14D62">
        <w:rPr>
          <w:rFonts w:ascii="Segoe UI" w:hAnsi="Segoe UI" w:cs="Segoe UI"/>
        </w:rPr>
        <w:t>,</w:t>
      </w:r>
      <w:r w:rsidR="00DF7E98" w:rsidRPr="00F14D62">
        <w:rPr>
          <w:rFonts w:ascii="Segoe UI" w:hAnsi="Segoe UI" w:cs="Segoe UI"/>
        </w:rPr>
        <w:t xml:space="preserve"> which altered </w:t>
      </w:r>
      <w:r w:rsidR="00F14D62">
        <w:rPr>
          <w:rFonts w:ascii="Segoe UI" w:hAnsi="Segoe UI" w:cs="Segoe UI"/>
        </w:rPr>
        <w:t>the</w:t>
      </w:r>
      <w:r w:rsidR="00DF7E98" w:rsidRPr="00F14D62">
        <w:rPr>
          <w:rFonts w:ascii="Segoe UI" w:hAnsi="Segoe UI" w:cs="Segoe UI"/>
        </w:rPr>
        <w:t xml:space="preserve"> proposed road and lot configuration and introduced the </w:t>
      </w:r>
      <w:r w:rsidR="004D2CA5" w:rsidRPr="00F14D62">
        <w:rPr>
          <w:rFonts w:ascii="Segoe UI" w:hAnsi="Segoe UI" w:cs="Segoe UI"/>
        </w:rPr>
        <w:t xml:space="preserve">super lot adjacent to Sparks Road (lot 601). </w:t>
      </w:r>
    </w:p>
    <w:p w14:paraId="6780C7A5" w14:textId="5277E539" w:rsidR="00DF7E98" w:rsidRPr="00F02DC4" w:rsidRDefault="00DF7E98" w:rsidP="008927E9">
      <w:pPr>
        <w:autoSpaceDE w:val="0"/>
        <w:autoSpaceDN w:val="0"/>
        <w:adjustRightInd w:val="0"/>
        <w:spacing w:after="0" w:line="240" w:lineRule="auto"/>
        <w:rPr>
          <w:rFonts w:ascii="Segoe UI" w:hAnsi="Segoe UI" w:cs="Segoe UI"/>
          <w:sz w:val="20"/>
          <w:szCs w:val="20"/>
        </w:rPr>
      </w:pPr>
    </w:p>
    <w:p w14:paraId="5CA1A534" w14:textId="084F73E8" w:rsidR="00DF7E98" w:rsidRPr="00F02DC4" w:rsidRDefault="00DF7E98" w:rsidP="00DF7E98">
      <w:pPr>
        <w:autoSpaceDE w:val="0"/>
        <w:autoSpaceDN w:val="0"/>
        <w:adjustRightInd w:val="0"/>
        <w:spacing w:after="0" w:line="240" w:lineRule="auto"/>
        <w:jc w:val="center"/>
        <w:rPr>
          <w:rFonts w:ascii="Segoe UI" w:hAnsi="Segoe UI" w:cs="Segoe UI"/>
          <w:sz w:val="20"/>
          <w:szCs w:val="20"/>
        </w:rPr>
      </w:pPr>
      <w:r w:rsidRPr="00F02DC4">
        <w:rPr>
          <w:rFonts w:ascii="Segoe UI" w:hAnsi="Segoe UI" w:cs="Segoe UI"/>
          <w:noProof/>
          <w:sz w:val="20"/>
          <w:szCs w:val="20"/>
        </w:rPr>
        <w:drawing>
          <wp:inline distT="0" distB="0" distL="0" distR="0" wp14:anchorId="62456965" wp14:editId="4F620DC0">
            <wp:extent cx="2585195" cy="3318708"/>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99266" cy="3336771"/>
                    </a:xfrm>
                    <a:prstGeom prst="rect">
                      <a:avLst/>
                    </a:prstGeom>
                  </pic:spPr>
                </pic:pic>
              </a:graphicData>
            </a:graphic>
          </wp:inline>
        </w:drawing>
      </w:r>
      <w:r w:rsidRPr="00F02DC4">
        <w:rPr>
          <w:rFonts w:ascii="Segoe UI" w:hAnsi="Segoe UI" w:cs="Segoe UI"/>
          <w:sz w:val="20"/>
          <w:szCs w:val="20"/>
        </w:rPr>
        <w:t xml:space="preserve"> </w:t>
      </w:r>
      <w:r w:rsidRPr="00F02DC4">
        <w:rPr>
          <w:rFonts w:ascii="Segoe UI" w:hAnsi="Segoe UI" w:cs="Segoe UI"/>
          <w:noProof/>
          <w:sz w:val="20"/>
          <w:szCs w:val="20"/>
        </w:rPr>
        <w:drawing>
          <wp:inline distT="0" distB="0" distL="0" distR="0" wp14:anchorId="6B1E37A3" wp14:editId="3B6FC116">
            <wp:extent cx="2614703" cy="33244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35591" cy="3350992"/>
                    </a:xfrm>
                    <a:prstGeom prst="rect">
                      <a:avLst/>
                    </a:prstGeom>
                  </pic:spPr>
                </pic:pic>
              </a:graphicData>
            </a:graphic>
          </wp:inline>
        </w:drawing>
      </w:r>
    </w:p>
    <w:p w14:paraId="1E93BD96" w14:textId="38B223F1" w:rsidR="005D17EE" w:rsidRPr="00F14D62" w:rsidRDefault="005D17EE" w:rsidP="005D17EE">
      <w:pPr>
        <w:pStyle w:val="Caption"/>
        <w:rPr>
          <w:rFonts w:ascii="Segoe UI" w:hAnsi="Segoe UI" w:cs="Segoe UI"/>
          <w:b/>
          <w:bCs/>
          <w:i w:val="0"/>
          <w:iCs w:val="0"/>
          <w:color w:val="auto"/>
          <w:sz w:val="16"/>
          <w:szCs w:val="16"/>
        </w:rPr>
      </w:pPr>
      <w:r w:rsidRPr="00F14D62">
        <w:rPr>
          <w:rFonts w:ascii="Segoe UI" w:hAnsi="Segoe UI" w:cs="Segoe UI"/>
          <w:b/>
          <w:bCs/>
          <w:i w:val="0"/>
          <w:iCs w:val="0"/>
          <w:color w:val="auto"/>
          <w:sz w:val="16"/>
          <w:szCs w:val="16"/>
        </w:rPr>
        <w:t>Figure</w:t>
      </w:r>
      <w:r w:rsidR="00F14D62" w:rsidRPr="00F14D62">
        <w:rPr>
          <w:rFonts w:ascii="Segoe UI" w:hAnsi="Segoe UI" w:cs="Segoe UI"/>
          <w:b/>
          <w:bCs/>
          <w:i w:val="0"/>
          <w:iCs w:val="0"/>
          <w:color w:val="auto"/>
          <w:sz w:val="16"/>
          <w:szCs w:val="16"/>
        </w:rPr>
        <w:t xml:space="preserve"> 9:</w:t>
      </w:r>
      <w:r w:rsidRPr="00F14D62">
        <w:rPr>
          <w:rFonts w:ascii="Segoe UI" w:hAnsi="Segoe UI" w:cs="Segoe UI"/>
          <w:b/>
          <w:bCs/>
          <w:i w:val="0"/>
          <w:iCs w:val="0"/>
          <w:color w:val="auto"/>
          <w:sz w:val="16"/>
          <w:szCs w:val="16"/>
        </w:rPr>
        <w:tab/>
        <w:t>DA/919/2018 as lodged</w:t>
      </w:r>
      <w:r w:rsidRPr="00F02DC4">
        <w:rPr>
          <w:rFonts w:ascii="Segoe UI" w:hAnsi="Segoe UI" w:cs="Segoe UI"/>
          <w:color w:val="auto"/>
          <w:sz w:val="16"/>
          <w:szCs w:val="16"/>
        </w:rPr>
        <w:tab/>
      </w:r>
      <w:r w:rsidRPr="00F02DC4">
        <w:rPr>
          <w:rFonts w:ascii="Segoe UI" w:hAnsi="Segoe UI" w:cs="Segoe UI"/>
          <w:color w:val="auto"/>
          <w:sz w:val="16"/>
          <w:szCs w:val="16"/>
        </w:rPr>
        <w:tab/>
      </w:r>
      <w:r w:rsidRPr="00F02DC4">
        <w:rPr>
          <w:rFonts w:ascii="Segoe UI" w:hAnsi="Segoe UI" w:cs="Segoe UI"/>
          <w:color w:val="auto"/>
          <w:sz w:val="16"/>
          <w:szCs w:val="16"/>
        </w:rPr>
        <w:tab/>
      </w:r>
      <w:r w:rsidRPr="00F02DC4">
        <w:rPr>
          <w:rFonts w:ascii="Segoe UI" w:hAnsi="Segoe UI" w:cs="Segoe UI"/>
          <w:color w:val="auto"/>
          <w:sz w:val="16"/>
          <w:szCs w:val="16"/>
        </w:rPr>
        <w:tab/>
      </w:r>
      <w:r w:rsidRPr="00F14D62">
        <w:rPr>
          <w:rFonts w:ascii="Segoe UI" w:hAnsi="Segoe UI" w:cs="Segoe UI"/>
          <w:b/>
          <w:bCs/>
          <w:i w:val="0"/>
          <w:iCs w:val="0"/>
          <w:color w:val="auto"/>
          <w:sz w:val="16"/>
          <w:szCs w:val="16"/>
        </w:rPr>
        <w:t>Figure</w:t>
      </w:r>
      <w:r w:rsidR="00F14D62" w:rsidRPr="00F14D62">
        <w:rPr>
          <w:rFonts w:ascii="Segoe UI" w:hAnsi="Segoe UI" w:cs="Segoe UI"/>
          <w:b/>
          <w:bCs/>
          <w:i w:val="0"/>
          <w:iCs w:val="0"/>
          <w:color w:val="auto"/>
          <w:sz w:val="16"/>
          <w:szCs w:val="16"/>
        </w:rPr>
        <w:t xml:space="preserve"> 10: </w:t>
      </w:r>
      <w:r w:rsidRPr="00F14D62">
        <w:rPr>
          <w:rFonts w:ascii="Segoe UI" w:hAnsi="Segoe UI" w:cs="Segoe UI"/>
          <w:b/>
          <w:bCs/>
          <w:i w:val="0"/>
          <w:iCs w:val="0"/>
          <w:color w:val="auto"/>
          <w:sz w:val="16"/>
          <w:szCs w:val="16"/>
        </w:rPr>
        <w:t>DA/919/2018 as determined</w:t>
      </w:r>
    </w:p>
    <w:p w14:paraId="2B3B24A9" w14:textId="58979B4C" w:rsidR="007B7081" w:rsidRPr="00847563" w:rsidRDefault="007B7081" w:rsidP="007B7081">
      <w:pPr>
        <w:autoSpaceDE w:val="0"/>
        <w:autoSpaceDN w:val="0"/>
        <w:adjustRightInd w:val="0"/>
        <w:spacing w:after="0" w:line="240" w:lineRule="auto"/>
        <w:rPr>
          <w:rFonts w:ascii="Segoe UI" w:hAnsi="Segoe UI" w:cs="Segoe UI"/>
        </w:rPr>
      </w:pPr>
      <w:r w:rsidRPr="00847563">
        <w:rPr>
          <w:rFonts w:ascii="Segoe UI" w:hAnsi="Segoe UI" w:cs="Segoe UI"/>
        </w:rPr>
        <w:t>There were a number of matters which relate</w:t>
      </w:r>
      <w:r w:rsidR="00F14D62" w:rsidRPr="00847563">
        <w:rPr>
          <w:rFonts w:ascii="Segoe UI" w:hAnsi="Segoe UI" w:cs="Segoe UI"/>
        </w:rPr>
        <w:t>d</w:t>
      </w:r>
      <w:r w:rsidRPr="00847563">
        <w:rPr>
          <w:rFonts w:ascii="Segoe UI" w:hAnsi="Segoe UI" w:cs="Segoe UI"/>
        </w:rPr>
        <w:t xml:space="preserve"> to insufficient detail however, critically</w:t>
      </w:r>
      <w:r w:rsidR="00847563">
        <w:rPr>
          <w:rFonts w:ascii="Segoe UI" w:hAnsi="Segoe UI" w:cs="Segoe UI"/>
        </w:rPr>
        <w:t>,</w:t>
      </w:r>
      <w:r w:rsidRPr="00847563">
        <w:rPr>
          <w:rFonts w:ascii="Segoe UI" w:hAnsi="Segoe UI" w:cs="Segoe UI"/>
        </w:rPr>
        <w:t xml:space="preserve"> the amended proposal had a number of significant road design and safety deficiencies which are highlighted in the figure below.</w:t>
      </w:r>
    </w:p>
    <w:p w14:paraId="5F93C8C4" w14:textId="77777777" w:rsidR="007B7081" w:rsidRPr="00F02DC4" w:rsidRDefault="007B7081" w:rsidP="007B7081">
      <w:pPr>
        <w:autoSpaceDE w:val="0"/>
        <w:autoSpaceDN w:val="0"/>
        <w:adjustRightInd w:val="0"/>
        <w:spacing w:after="0" w:line="240" w:lineRule="auto"/>
        <w:rPr>
          <w:rFonts w:ascii="Segoe UI" w:hAnsi="Segoe UI" w:cs="Segoe UI"/>
          <w:sz w:val="20"/>
          <w:szCs w:val="20"/>
        </w:rPr>
      </w:pPr>
    </w:p>
    <w:p w14:paraId="436C35F4" w14:textId="402580BC" w:rsidR="004D2CA5" w:rsidRPr="00F02DC4" w:rsidRDefault="007B7081" w:rsidP="007B7081">
      <w:pPr>
        <w:autoSpaceDE w:val="0"/>
        <w:autoSpaceDN w:val="0"/>
        <w:adjustRightInd w:val="0"/>
        <w:spacing w:after="0" w:line="240" w:lineRule="auto"/>
        <w:jc w:val="center"/>
        <w:rPr>
          <w:rFonts w:ascii="Segoe UI" w:hAnsi="Segoe UI" w:cs="Segoe UI"/>
          <w:sz w:val="20"/>
          <w:szCs w:val="20"/>
        </w:rPr>
      </w:pPr>
      <w:r w:rsidRPr="00F02DC4">
        <w:rPr>
          <w:rFonts w:ascii="Segoe UI" w:hAnsi="Segoe UI" w:cs="Segoe UI"/>
          <w:noProof/>
          <w:sz w:val="20"/>
          <w:szCs w:val="20"/>
        </w:rPr>
        <w:lastRenderedPageBreak/>
        <w:drawing>
          <wp:inline distT="0" distB="0" distL="0" distR="0" wp14:anchorId="67C1296C" wp14:editId="3322784D">
            <wp:extent cx="4286885" cy="5382117"/>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97958" cy="5396019"/>
                    </a:xfrm>
                    <a:prstGeom prst="rect">
                      <a:avLst/>
                    </a:prstGeom>
                  </pic:spPr>
                </pic:pic>
              </a:graphicData>
            </a:graphic>
          </wp:inline>
        </w:drawing>
      </w:r>
    </w:p>
    <w:p w14:paraId="1DAEF44D" w14:textId="133039E3" w:rsidR="00F17795" w:rsidRPr="00847563" w:rsidRDefault="003730C9" w:rsidP="003730C9">
      <w:pPr>
        <w:pStyle w:val="Caption"/>
        <w:jc w:val="center"/>
        <w:rPr>
          <w:rFonts w:ascii="Segoe UI" w:hAnsi="Segoe UI" w:cs="Segoe UI"/>
          <w:b/>
          <w:bCs/>
          <w:i w:val="0"/>
          <w:iCs w:val="0"/>
        </w:rPr>
      </w:pPr>
      <w:r w:rsidRPr="00847563">
        <w:rPr>
          <w:rFonts w:ascii="Segoe UI" w:hAnsi="Segoe UI" w:cs="Segoe UI"/>
          <w:b/>
          <w:bCs/>
          <w:i w:val="0"/>
          <w:iCs w:val="0"/>
          <w:color w:val="auto"/>
          <w:sz w:val="16"/>
          <w:szCs w:val="16"/>
        </w:rPr>
        <w:t>Figure</w:t>
      </w:r>
      <w:r w:rsidR="00847563" w:rsidRPr="00847563">
        <w:rPr>
          <w:rFonts w:ascii="Segoe UI" w:hAnsi="Segoe UI" w:cs="Segoe UI"/>
          <w:b/>
          <w:bCs/>
          <w:i w:val="0"/>
          <w:iCs w:val="0"/>
          <w:color w:val="auto"/>
          <w:sz w:val="16"/>
          <w:szCs w:val="16"/>
        </w:rPr>
        <w:t xml:space="preserve"> 11:</w:t>
      </w:r>
      <w:r w:rsidR="000573FF">
        <w:rPr>
          <w:rFonts w:ascii="Segoe UI" w:hAnsi="Segoe UI" w:cs="Segoe UI"/>
          <w:b/>
          <w:bCs/>
          <w:i w:val="0"/>
          <w:iCs w:val="0"/>
          <w:color w:val="auto"/>
          <w:sz w:val="16"/>
          <w:szCs w:val="16"/>
        </w:rPr>
        <w:t xml:space="preserve"> </w:t>
      </w:r>
      <w:r w:rsidRPr="00847563">
        <w:rPr>
          <w:rFonts w:ascii="Segoe UI" w:hAnsi="Segoe UI" w:cs="Segoe UI"/>
          <w:b/>
          <w:bCs/>
          <w:i w:val="0"/>
          <w:iCs w:val="0"/>
          <w:color w:val="auto"/>
          <w:sz w:val="16"/>
          <w:szCs w:val="16"/>
        </w:rPr>
        <w:t>Road design flaws</w:t>
      </w:r>
    </w:p>
    <w:p w14:paraId="36FFF408" w14:textId="7DB57E04" w:rsidR="00396E79" w:rsidRPr="00F02DC4" w:rsidRDefault="00A15ACF" w:rsidP="00396E79">
      <w:pPr>
        <w:tabs>
          <w:tab w:val="left" w:pos="7485"/>
        </w:tabs>
        <w:spacing w:before="120" w:after="0" w:line="240" w:lineRule="auto"/>
        <w:ind w:right="23"/>
        <w:jc w:val="both"/>
        <w:rPr>
          <w:rFonts w:ascii="Segoe UI" w:hAnsi="Segoe UI" w:cs="Segoe UI"/>
          <w:bCs/>
          <w:lang w:eastAsia="en-AU"/>
        </w:rPr>
      </w:pPr>
      <w:r w:rsidRPr="00F02DC4">
        <w:rPr>
          <w:rFonts w:ascii="Segoe UI" w:hAnsi="Segoe UI" w:cs="Segoe UI"/>
          <w:bCs/>
          <w:lang w:eastAsia="en-AU"/>
        </w:rPr>
        <w:t>The development application</w:t>
      </w:r>
      <w:r w:rsidR="00921379" w:rsidRPr="00F02DC4">
        <w:rPr>
          <w:rFonts w:ascii="Segoe UI" w:hAnsi="Segoe UI" w:cs="Segoe UI"/>
          <w:bCs/>
          <w:lang w:eastAsia="en-AU"/>
        </w:rPr>
        <w:t xml:space="preserve"> for review of determination </w:t>
      </w:r>
      <w:r w:rsidRPr="00F02DC4">
        <w:rPr>
          <w:rFonts w:ascii="Segoe UI" w:hAnsi="Segoe UI" w:cs="Segoe UI"/>
          <w:bCs/>
          <w:lang w:eastAsia="en-AU"/>
        </w:rPr>
        <w:t xml:space="preserve">was lodged on </w:t>
      </w:r>
      <w:sdt>
        <w:sdtPr>
          <w:rPr>
            <w:rFonts w:ascii="Segoe UI" w:hAnsi="Segoe UI" w:cs="Segoe UI"/>
            <w:b/>
            <w:bCs/>
            <w:iCs/>
            <w:lang w:eastAsia="en-AU"/>
          </w:rPr>
          <w:id w:val="1476418061"/>
          <w:placeholder>
            <w:docPart w:val="691FCBED50944A29A2CE653BCCCCD630"/>
          </w:placeholder>
          <w:date w:fullDate="2021-06-10T00:00:00Z">
            <w:dateFormat w:val="d MMMM yyyy"/>
            <w:lid w:val="en-AU"/>
            <w:storeMappedDataAs w:val="dateTime"/>
            <w:calendar w:val="gregorian"/>
          </w:date>
        </w:sdtPr>
        <w:sdtEndPr/>
        <w:sdtContent>
          <w:r w:rsidR="00921379" w:rsidRPr="00F02DC4">
            <w:rPr>
              <w:rFonts w:ascii="Segoe UI" w:hAnsi="Segoe UI" w:cs="Segoe UI"/>
              <w:b/>
              <w:bCs/>
              <w:iCs/>
              <w:lang w:eastAsia="en-AU"/>
            </w:rPr>
            <w:t>10 June 2021</w:t>
          </w:r>
        </w:sdtContent>
      </w:sdt>
      <w:r w:rsidRPr="00F02DC4">
        <w:rPr>
          <w:rFonts w:ascii="Segoe UI" w:hAnsi="Segoe UI" w:cs="Segoe UI"/>
          <w:bCs/>
          <w:lang w:eastAsia="en-AU"/>
        </w:rPr>
        <w:t xml:space="preserve">. </w:t>
      </w:r>
      <w:r w:rsidR="00396E79" w:rsidRPr="00F02DC4">
        <w:rPr>
          <w:rFonts w:ascii="Segoe UI" w:hAnsi="Segoe UI" w:cs="Segoe UI"/>
          <w:bCs/>
          <w:lang w:eastAsia="en-AU"/>
        </w:rPr>
        <w:t>A chronology of the development application</w:t>
      </w:r>
      <w:r w:rsidRPr="00F02DC4">
        <w:rPr>
          <w:rFonts w:ascii="Segoe UI" w:hAnsi="Segoe UI" w:cs="Segoe UI"/>
          <w:bCs/>
          <w:lang w:eastAsia="en-AU"/>
        </w:rPr>
        <w:t xml:space="preserve"> since lodgement</w:t>
      </w:r>
      <w:r w:rsidR="00396E79" w:rsidRPr="00F02DC4">
        <w:rPr>
          <w:rFonts w:ascii="Segoe UI" w:hAnsi="Segoe UI" w:cs="Segoe UI"/>
          <w:bCs/>
          <w:lang w:eastAsia="en-AU"/>
        </w:rPr>
        <w:t xml:space="preserve"> is outlined below including the Panel’s involvement (</w:t>
      </w:r>
      <w:r w:rsidR="00847563">
        <w:rPr>
          <w:rFonts w:ascii="Segoe UI" w:hAnsi="Segoe UI" w:cs="Segoe UI"/>
          <w:bCs/>
          <w:lang w:eastAsia="en-AU"/>
        </w:rPr>
        <w:t xml:space="preserve">e.g., </w:t>
      </w:r>
      <w:r w:rsidR="00396E79" w:rsidRPr="00F02DC4">
        <w:rPr>
          <w:rFonts w:ascii="Segoe UI" w:hAnsi="Segoe UI" w:cs="Segoe UI"/>
          <w:bCs/>
          <w:lang w:eastAsia="en-AU"/>
        </w:rPr>
        <w:t xml:space="preserve">briefings, </w:t>
      </w:r>
      <w:r w:rsidR="00847563">
        <w:rPr>
          <w:rFonts w:ascii="Segoe UI" w:hAnsi="Segoe UI" w:cs="Segoe UI"/>
          <w:bCs/>
          <w:lang w:eastAsia="en-AU"/>
        </w:rPr>
        <w:t xml:space="preserve">notification </w:t>
      </w:r>
      <w:r w:rsidR="00396E79" w:rsidRPr="00F02DC4">
        <w:rPr>
          <w:rFonts w:ascii="Segoe UI" w:hAnsi="Segoe UI" w:cs="Segoe UI"/>
          <w:bCs/>
          <w:lang w:eastAsia="en-AU"/>
        </w:rPr>
        <w:t>etc</w:t>
      </w:r>
      <w:r w:rsidR="00847563">
        <w:rPr>
          <w:rFonts w:ascii="Segoe UI" w:hAnsi="Segoe UI" w:cs="Segoe UI"/>
          <w:bCs/>
          <w:lang w:eastAsia="en-AU"/>
        </w:rPr>
        <w:t>.</w:t>
      </w:r>
      <w:r w:rsidR="00396E79" w:rsidRPr="00F02DC4">
        <w:rPr>
          <w:rFonts w:ascii="Segoe UI" w:hAnsi="Segoe UI" w:cs="Segoe UI"/>
          <w:bCs/>
          <w:lang w:eastAsia="en-AU"/>
        </w:rPr>
        <w:t>) with the application:</w:t>
      </w:r>
    </w:p>
    <w:p w14:paraId="1441B7CB" w14:textId="77777777" w:rsidR="00396E79" w:rsidRPr="00F02DC4" w:rsidRDefault="00396E79" w:rsidP="00396E79">
      <w:pPr>
        <w:pStyle w:val="ListParagraph"/>
        <w:rPr>
          <w:rFonts w:ascii="Segoe UI" w:hAnsi="Segoe UI" w:cs="Segoe UI"/>
          <w:bCs/>
          <w:lang w:eastAsia="en-AU"/>
        </w:rPr>
      </w:pPr>
    </w:p>
    <w:p w14:paraId="383494E7" w14:textId="77777777" w:rsidR="00396E79" w:rsidRPr="00F02DC4" w:rsidRDefault="00396E79" w:rsidP="00396E79">
      <w:pPr>
        <w:pStyle w:val="Caption"/>
        <w:keepNext/>
        <w:jc w:val="center"/>
        <w:rPr>
          <w:rFonts w:ascii="Segoe UI" w:hAnsi="Segoe UI" w:cs="Segoe UI"/>
          <w:b/>
          <w:bCs/>
          <w:i w:val="0"/>
          <w:iCs w:val="0"/>
          <w:color w:val="auto"/>
          <w:sz w:val="22"/>
          <w:szCs w:val="22"/>
        </w:rPr>
      </w:pPr>
      <w:r w:rsidRPr="00F02DC4">
        <w:rPr>
          <w:rFonts w:ascii="Segoe UI" w:hAnsi="Segoe UI" w:cs="Segoe UI"/>
          <w:b/>
          <w:bCs/>
          <w:i w:val="0"/>
          <w:iCs w:val="0"/>
          <w:color w:val="auto"/>
          <w:sz w:val="22"/>
          <w:szCs w:val="22"/>
        </w:rPr>
        <w:t xml:space="preserve">Table </w:t>
      </w:r>
      <w:r w:rsidRPr="00F02DC4">
        <w:rPr>
          <w:rFonts w:ascii="Segoe UI" w:hAnsi="Segoe UI" w:cs="Segoe UI"/>
          <w:b/>
          <w:bCs/>
          <w:i w:val="0"/>
          <w:iCs w:val="0"/>
          <w:color w:val="auto"/>
          <w:sz w:val="22"/>
          <w:szCs w:val="22"/>
        </w:rPr>
        <w:fldChar w:fldCharType="begin"/>
      </w:r>
      <w:r w:rsidRPr="00F02DC4">
        <w:rPr>
          <w:rFonts w:ascii="Segoe UI" w:hAnsi="Segoe UI" w:cs="Segoe UI"/>
          <w:b/>
          <w:bCs/>
          <w:i w:val="0"/>
          <w:iCs w:val="0"/>
          <w:color w:val="auto"/>
          <w:sz w:val="22"/>
          <w:szCs w:val="22"/>
        </w:rPr>
        <w:instrText xml:space="preserve"> SEQ Table \* ARABIC </w:instrText>
      </w:r>
      <w:r w:rsidRPr="00F02DC4">
        <w:rPr>
          <w:rFonts w:ascii="Segoe UI" w:hAnsi="Segoe UI" w:cs="Segoe UI"/>
          <w:b/>
          <w:bCs/>
          <w:i w:val="0"/>
          <w:iCs w:val="0"/>
          <w:color w:val="auto"/>
          <w:sz w:val="22"/>
          <w:szCs w:val="22"/>
        </w:rPr>
        <w:fldChar w:fldCharType="separate"/>
      </w:r>
      <w:r w:rsidR="00BA45E2" w:rsidRPr="00F02DC4">
        <w:rPr>
          <w:rFonts w:ascii="Segoe UI" w:hAnsi="Segoe UI" w:cs="Segoe UI"/>
          <w:b/>
          <w:bCs/>
          <w:i w:val="0"/>
          <w:iCs w:val="0"/>
          <w:noProof/>
          <w:color w:val="auto"/>
          <w:sz w:val="22"/>
          <w:szCs w:val="22"/>
        </w:rPr>
        <w:t>2</w:t>
      </w:r>
      <w:r w:rsidRPr="00F02DC4">
        <w:rPr>
          <w:rFonts w:ascii="Segoe UI" w:hAnsi="Segoe UI" w:cs="Segoe UI"/>
          <w:b/>
          <w:bCs/>
          <w:i w:val="0"/>
          <w:iCs w:val="0"/>
          <w:color w:val="auto"/>
          <w:sz w:val="22"/>
          <w:szCs w:val="22"/>
        </w:rPr>
        <w:fldChar w:fldCharType="end"/>
      </w:r>
      <w:r w:rsidRPr="00F02DC4">
        <w:rPr>
          <w:rFonts w:ascii="Segoe UI" w:hAnsi="Segoe UI" w:cs="Segoe UI"/>
          <w:b/>
          <w:bCs/>
          <w:i w:val="0"/>
          <w:iCs w:val="0"/>
          <w:color w:val="auto"/>
          <w:sz w:val="22"/>
          <w:szCs w:val="22"/>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tblGrid>
      <w:tr w:rsidR="00396E79" w:rsidRPr="00F02DC4" w14:paraId="66818851" w14:textId="77777777" w:rsidTr="0081756E">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5441378F" w14:textId="77777777" w:rsidR="00396E79" w:rsidRPr="00F02DC4" w:rsidRDefault="00396E79" w:rsidP="0081756E">
            <w:pPr>
              <w:pStyle w:val="FigureCaption"/>
              <w:spacing w:before="0" w:after="0"/>
              <w:ind w:left="0"/>
              <w:jc w:val="left"/>
              <w:rPr>
                <w:rFonts w:ascii="Segoe UI" w:hAnsi="Segoe UI" w:cs="Segoe UI"/>
                <w:color w:val="auto"/>
                <w:sz w:val="22"/>
                <w:szCs w:val="22"/>
              </w:rPr>
            </w:pPr>
            <w:r w:rsidRPr="00F02DC4">
              <w:rPr>
                <w:rFonts w:ascii="Segoe UI" w:hAnsi="Segoe UI" w:cs="Segoe UI"/>
                <w:b/>
                <w:color w:val="auto"/>
                <w:sz w:val="22"/>
                <w:szCs w:val="22"/>
              </w:rPr>
              <w:t>Date</w:t>
            </w:r>
          </w:p>
        </w:tc>
        <w:tc>
          <w:tcPr>
            <w:tcW w:w="5529" w:type="dxa"/>
          </w:tcPr>
          <w:p w14:paraId="64FD5A64" w14:textId="77777777" w:rsidR="00396E79" w:rsidRPr="00F02DC4" w:rsidRDefault="00396E79" w:rsidP="0081756E">
            <w:pPr>
              <w:pStyle w:val="FigureCaption"/>
              <w:spacing w:before="0" w:after="0"/>
              <w:ind w:left="0"/>
              <w:jc w:val="left"/>
              <w:rPr>
                <w:rFonts w:ascii="Segoe UI" w:hAnsi="Segoe UI" w:cs="Segoe UI"/>
                <w:color w:val="auto"/>
                <w:sz w:val="22"/>
                <w:szCs w:val="22"/>
              </w:rPr>
            </w:pPr>
            <w:r w:rsidRPr="00F02DC4">
              <w:rPr>
                <w:rFonts w:ascii="Segoe UI" w:hAnsi="Segoe UI" w:cs="Segoe UI"/>
                <w:b/>
                <w:color w:val="auto"/>
                <w:sz w:val="22"/>
                <w:szCs w:val="22"/>
              </w:rPr>
              <w:t>Event</w:t>
            </w:r>
          </w:p>
        </w:tc>
      </w:tr>
      <w:tr w:rsidR="00396E79" w:rsidRPr="00F02DC4" w14:paraId="4F201CD8" w14:textId="77777777" w:rsidTr="0081756E">
        <w:trPr>
          <w:jc w:val="center"/>
        </w:trPr>
        <w:tc>
          <w:tcPr>
            <w:tcW w:w="1696" w:type="dxa"/>
          </w:tcPr>
          <w:p w14:paraId="12576B0A" w14:textId="336AAD2D" w:rsidR="00396E79" w:rsidRPr="00F02DC4" w:rsidRDefault="007F10F7" w:rsidP="0081756E">
            <w:pPr>
              <w:pStyle w:val="FigureCaption"/>
              <w:spacing w:before="0" w:after="0"/>
              <w:ind w:left="0"/>
              <w:jc w:val="left"/>
              <w:rPr>
                <w:rFonts w:ascii="Segoe UI" w:hAnsi="Segoe UI" w:cs="Segoe UI"/>
                <w:b w:val="0"/>
                <w:color w:val="auto"/>
                <w:sz w:val="22"/>
                <w:szCs w:val="22"/>
              </w:rPr>
            </w:pPr>
            <w:sdt>
              <w:sdtPr>
                <w:rPr>
                  <w:rFonts w:ascii="Segoe UI" w:hAnsi="Segoe UI" w:cs="Segoe UI"/>
                  <w:color w:val="auto"/>
                  <w:sz w:val="22"/>
                  <w:szCs w:val="22"/>
                </w:rPr>
                <w:id w:val="1429620843"/>
                <w:placeholder>
                  <w:docPart w:val="2E930A697E834E79BBC25BD81A5F766B"/>
                </w:placeholder>
                <w:date w:fullDate="2021-06-10T00:00:00Z">
                  <w:dateFormat w:val="d MMMM yyyy"/>
                  <w:lid w:val="en-AU"/>
                  <w:storeMappedDataAs w:val="dateTime"/>
                  <w:calendar w:val="gregorian"/>
                </w:date>
              </w:sdtPr>
              <w:sdtEndPr/>
              <w:sdtContent>
                <w:r w:rsidR="00921379" w:rsidRPr="00F02DC4">
                  <w:rPr>
                    <w:rFonts w:ascii="Segoe UI" w:hAnsi="Segoe UI" w:cs="Segoe UI"/>
                    <w:color w:val="auto"/>
                    <w:sz w:val="22"/>
                    <w:szCs w:val="22"/>
                    <w:lang w:val="en-AU"/>
                  </w:rPr>
                  <w:t>10 June 2021</w:t>
                </w:r>
              </w:sdtContent>
            </w:sdt>
          </w:p>
        </w:tc>
        <w:tc>
          <w:tcPr>
            <w:tcW w:w="5529" w:type="dxa"/>
          </w:tcPr>
          <w:p w14:paraId="3EB2096B" w14:textId="34ED88E9" w:rsidR="00396E79" w:rsidRPr="00F02DC4" w:rsidRDefault="0053488E" w:rsidP="0081756E">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 xml:space="preserve">S8.2 Application </w:t>
            </w:r>
            <w:r w:rsidR="00396E79" w:rsidRPr="00F02DC4">
              <w:rPr>
                <w:rFonts w:ascii="Segoe UI" w:hAnsi="Segoe UI" w:cs="Segoe UI"/>
                <w:b w:val="0"/>
                <w:color w:val="auto"/>
                <w:sz w:val="22"/>
                <w:szCs w:val="22"/>
              </w:rPr>
              <w:t>lodged</w:t>
            </w:r>
            <w:r w:rsidRPr="00F02DC4">
              <w:rPr>
                <w:rFonts w:ascii="Segoe UI" w:hAnsi="Segoe UI" w:cs="Segoe UI"/>
                <w:b w:val="0"/>
                <w:color w:val="auto"/>
                <w:sz w:val="22"/>
                <w:szCs w:val="22"/>
              </w:rPr>
              <w:t xml:space="preserve"> seeking a review of determination</w:t>
            </w:r>
            <w:r w:rsidR="00396E79" w:rsidRPr="00F02DC4">
              <w:rPr>
                <w:rFonts w:ascii="Segoe UI" w:hAnsi="Segoe UI" w:cs="Segoe UI"/>
                <w:b w:val="0"/>
                <w:color w:val="auto"/>
                <w:sz w:val="22"/>
                <w:szCs w:val="22"/>
              </w:rPr>
              <w:t xml:space="preserve"> </w:t>
            </w:r>
          </w:p>
        </w:tc>
      </w:tr>
      <w:tr w:rsidR="00396E79" w:rsidRPr="00F02DC4" w14:paraId="659CC4C0" w14:textId="77777777" w:rsidTr="0081756E">
        <w:trPr>
          <w:jc w:val="center"/>
        </w:trPr>
        <w:tc>
          <w:tcPr>
            <w:tcW w:w="1696" w:type="dxa"/>
          </w:tcPr>
          <w:p w14:paraId="1DFF758B" w14:textId="246EF26F" w:rsidR="00396E79" w:rsidRPr="00F02DC4" w:rsidRDefault="007F10F7" w:rsidP="0081756E">
            <w:pPr>
              <w:pStyle w:val="FigureCaption"/>
              <w:spacing w:before="0" w:after="0"/>
              <w:ind w:left="0"/>
              <w:jc w:val="left"/>
              <w:rPr>
                <w:rFonts w:ascii="Segoe UI" w:hAnsi="Segoe UI" w:cs="Segoe UI"/>
                <w:b w:val="0"/>
                <w:color w:val="auto"/>
                <w:sz w:val="22"/>
                <w:szCs w:val="22"/>
              </w:rPr>
            </w:pPr>
            <w:sdt>
              <w:sdtPr>
                <w:rPr>
                  <w:rFonts w:ascii="Segoe UI" w:hAnsi="Segoe UI" w:cs="Segoe UI"/>
                  <w:color w:val="auto"/>
                  <w:sz w:val="22"/>
                  <w:szCs w:val="22"/>
                </w:rPr>
                <w:id w:val="861866343"/>
                <w:placeholder>
                  <w:docPart w:val="47E20BE2340447629BF85BF6BC9D481E"/>
                </w:placeholder>
                <w:date w:fullDate="2021-06-11T00:00:00Z">
                  <w:dateFormat w:val="d MMMM yyyy"/>
                  <w:lid w:val="en-AU"/>
                  <w:storeMappedDataAs w:val="dateTime"/>
                  <w:calendar w:val="gregorian"/>
                </w:date>
              </w:sdtPr>
              <w:sdtEndPr/>
              <w:sdtContent>
                <w:r w:rsidR="0053488E" w:rsidRPr="00F02DC4">
                  <w:rPr>
                    <w:rFonts w:ascii="Segoe UI" w:hAnsi="Segoe UI" w:cs="Segoe UI"/>
                    <w:color w:val="auto"/>
                    <w:sz w:val="22"/>
                    <w:szCs w:val="22"/>
                    <w:lang w:val="en-AU"/>
                  </w:rPr>
                  <w:t>11 June 2021</w:t>
                </w:r>
              </w:sdtContent>
            </w:sdt>
          </w:p>
        </w:tc>
        <w:tc>
          <w:tcPr>
            <w:tcW w:w="5529" w:type="dxa"/>
          </w:tcPr>
          <w:p w14:paraId="6C4D1EA0" w14:textId="5D8B3753" w:rsidR="00396E79" w:rsidRPr="00F02DC4" w:rsidRDefault="0053488E" w:rsidP="0081756E">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Application referred to internal assessment officers and external agencies</w:t>
            </w:r>
          </w:p>
        </w:tc>
      </w:tr>
      <w:tr w:rsidR="00396E79" w:rsidRPr="00F02DC4" w14:paraId="674E5C83" w14:textId="77777777" w:rsidTr="0081756E">
        <w:trPr>
          <w:jc w:val="center"/>
        </w:trPr>
        <w:tc>
          <w:tcPr>
            <w:tcW w:w="1696" w:type="dxa"/>
          </w:tcPr>
          <w:p w14:paraId="4A34F7DB" w14:textId="49B3A0F0" w:rsidR="00396E79" w:rsidRPr="00F02DC4" w:rsidRDefault="007F10F7" w:rsidP="0081756E">
            <w:pPr>
              <w:pStyle w:val="FigureCaption"/>
              <w:spacing w:before="0" w:after="0"/>
              <w:ind w:left="0"/>
              <w:jc w:val="left"/>
              <w:rPr>
                <w:rFonts w:ascii="Segoe UI" w:hAnsi="Segoe UI" w:cs="Segoe UI"/>
                <w:b w:val="0"/>
                <w:color w:val="auto"/>
                <w:sz w:val="22"/>
                <w:szCs w:val="22"/>
              </w:rPr>
            </w:pPr>
            <w:sdt>
              <w:sdtPr>
                <w:rPr>
                  <w:rFonts w:ascii="Segoe UI" w:hAnsi="Segoe UI" w:cs="Segoe UI"/>
                  <w:color w:val="auto"/>
                  <w:sz w:val="22"/>
                  <w:szCs w:val="22"/>
                </w:rPr>
                <w:id w:val="-399838382"/>
                <w:placeholder>
                  <w:docPart w:val="42F12B0030144AEDB1ABB757E2136ED7"/>
                </w:placeholder>
                <w:date w:fullDate="2021-06-25T00:00:00Z">
                  <w:dateFormat w:val="d MMMM yyyy"/>
                  <w:lid w:val="en-AU"/>
                  <w:storeMappedDataAs w:val="dateTime"/>
                  <w:calendar w:val="gregorian"/>
                </w:date>
              </w:sdtPr>
              <w:sdtEndPr/>
              <w:sdtContent>
                <w:r w:rsidR="0053488E" w:rsidRPr="00F02DC4">
                  <w:rPr>
                    <w:rFonts w:ascii="Segoe UI" w:hAnsi="Segoe UI" w:cs="Segoe UI"/>
                    <w:color w:val="auto"/>
                    <w:sz w:val="22"/>
                    <w:szCs w:val="22"/>
                    <w:lang w:val="en-AU"/>
                  </w:rPr>
                  <w:t>25 June 2021</w:t>
                </w:r>
              </w:sdtContent>
            </w:sdt>
          </w:p>
        </w:tc>
        <w:tc>
          <w:tcPr>
            <w:tcW w:w="5529" w:type="dxa"/>
          </w:tcPr>
          <w:p w14:paraId="2818D8C8" w14:textId="77777777" w:rsidR="00396E79" w:rsidRDefault="0053488E" w:rsidP="0081756E">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Exhibition of the application</w:t>
            </w:r>
          </w:p>
          <w:p w14:paraId="6D155AEE" w14:textId="36B064D4" w:rsidR="00847563" w:rsidRPr="00F02DC4" w:rsidRDefault="00847563" w:rsidP="0081756E">
            <w:pPr>
              <w:pStyle w:val="FigureCaption"/>
              <w:spacing w:before="0" w:after="0"/>
              <w:ind w:left="0"/>
              <w:jc w:val="both"/>
              <w:rPr>
                <w:rFonts w:ascii="Segoe UI" w:hAnsi="Segoe UI" w:cs="Segoe UI"/>
                <w:b w:val="0"/>
                <w:color w:val="auto"/>
                <w:sz w:val="22"/>
                <w:szCs w:val="22"/>
              </w:rPr>
            </w:pPr>
          </w:p>
        </w:tc>
      </w:tr>
      <w:tr w:rsidR="00396E79" w:rsidRPr="00F02DC4" w14:paraId="52E5A468" w14:textId="77777777" w:rsidTr="0081756E">
        <w:trPr>
          <w:jc w:val="center"/>
        </w:trPr>
        <w:tc>
          <w:tcPr>
            <w:tcW w:w="1696" w:type="dxa"/>
          </w:tcPr>
          <w:p w14:paraId="443FF7C3" w14:textId="7BBA1EBD" w:rsidR="00396E79" w:rsidRPr="00F02DC4" w:rsidRDefault="007F10F7" w:rsidP="0081756E">
            <w:pPr>
              <w:pStyle w:val="FigureCaption"/>
              <w:spacing w:before="0" w:after="0"/>
              <w:ind w:left="0"/>
              <w:jc w:val="left"/>
              <w:rPr>
                <w:rFonts w:ascii="Segoe UI" w:hAnsi="Segoe UI" w:cs="Segoe UI"/>
                <w:color w:val="auto"/>
                <w:sz w:val="22"/>
                <w:szCs w:val="22"/>
              </w:rPr>
            </w:pPr>
            <w:sdt>
              <w:sdtPr>
                <w:rPr>
                  <w:rFonts w:ascii="Segoe UI" w:hAnsi="Segoe UI" w:cs="Segoe UI"/>
                  <w:color w:val="auto"/>
                  <w:sz w:val="22"/>
                  <w:szCs w:val="22"/>
                </w:rPr>
                <w:id w:val="-1918322439"/>
                <w:placeholder>
                  <w:docPart w:val="4EF70172CED249E2B4CFC4288223902F"/>
                </w:placeholder>
                <w:date w:fullDate="2021-08-19T00:00:00Z">
                  <w:dateFormat w:val="d MMMM yyyy"/>
                  <w:lid w:val="en-AU"/>
                  <w:storeMappedDataAs w:val="dateTime"/>
                  <w:calendar w:val="gregorian"/>
                </w:date>
              </w:sdtPr>
              <w:sdtEndPr/>
              <w:sdtContent>
                <w:r w:rsidR="005744C2" w:rsidRPr="00F02DC4">
                  <w:rPr>
                    <w:rFonts w:ascii="Segoe UI" w:hAnsi="Segoe UI" w:cs="Segoe UI"/>
                    <w:color w:val="auto"/>
                    <w:sz w:val="22"/>
                    <w:szCs w:val="22"/>
                    <w:lang w:val="en-AU"/>
                  </w:rPr>
                  <w:t>19 August 2021</w:t>
                </w:r>
              </w:sdtContent>
            </w:sdt>
          </w:p>
        </w:tc>
        <w:tc>
          <w:tcPr>
            <w:tcW w:w="5529" w:type="dxa"/>
          </w:tcPr>
          <w:p w14:paraId="6510DC70" w14:textId="62A6D94B" w:rsidR="00396E79" w:rsidRPr="00F02DC4" w:rsidRDefault="005744C2" w:rsidP="0081756E">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Panel briefing</w:t>
            </w:r>
          </w:p>
        </w:tc>
      </w:tr>
      <w:tr w:rsidR="00396E79" w:rsidRPr="00F02DC4" w14:paraId="5C52F771" w14:textId="77777777" w:rsidTr="0081756E">
        <w:trPr>
          <w:jc w:val="center"/>
        </w:trPr>
        <w:tc>
          <w:tcPr>
            <w:tcW w:w="1696" w:type="dxa"/>
          </w:tcPr>
          <w:p w14:paraId="4EE0FCF3" w14:textId="1024CA22" w:rsidR="00396E79" w:rsidRPr="00F02DC4" w:rsidRDefault="007F10F7" w:rsidP="0081756E">
            <w:pPr>
              <w:pStyle w:val="FigureCaption"/>
              <w:spacing w:before="0" w:after="0"/>
              <w:ind w:left="0"/>
              <w:jc w:val="left"/>
              <w:rPr>
                <w:rFonts w:ascii="Segoe UI" w:hAnsi="Segoe UI" w:cs="Segoe UI"/>
                <w:b w:val="0"/>
                <w:color w:val="auto"/>
                <w:sz w:val="22"/>
                <w:szCs w:val="22"/>
              </w:rPr>
            </w:pPr>
            <w:sdt>
              <w:sdtPr>
                <w:rPr>
                  <w:rFonts w:ascii="Segoe UI" w:hAnsi="Segoe UI" w:cs="Segoe UI"/>
                  <w:color w:val="auto"/>
                  <w:sz w:val="22"/>
                  <w:szCs w:val="22"/>
                </w:rPr>
                <w:id w:val="875426789"/>
                <w:placeholder>
                  <w:docPart w:val="27EB650BFC5D4F50AF8C16DAF9C68664"/>
                </w:placeholder>
                <w:date w:fullDate="2021-11-02T00:00:00Z">
                  <w:dateFormat w:val="d MMMM yyyy"/>
                  <w:lid w:val="en-AU"/>
                  <w:storeMappedDataAs w:val="dateTime"/>
                  <w:calendar w:val="gregorian"/>
                </w:date>
              </w:sdtPr>
              <w:sdtEndPr/>
              <w:sdtContent>
                <w:r w:rsidR="005744C2" w:rsidRPr="00F02DC4">
                  <w:rPr>
                    <w:rFonts w:ascii="Segoe UI" w:hAnsi="Segoe UI" w:cs="Segoe UI"/>
                    <w:color w:val="auto"/>
                    <w:sz w:val="22"/>
                    <w:szCs w:val="22"/>
                    <w:lang w:val="en-AU"/>
                  </w:rPr>
                  <w:t>2 November 2021</w:t>
                </w:r>
              </w:sdtContent>
            </w:sdt>
          </w:p>
        </w:tc>
        <w:tc>
          <w:tcPr>
            <w:tcW w:w="5529" w:type="dxa"/>
          </w:tcPr>
          <w:p w14:paraId="2854E7F2" w14:textId="74119C52" w:rsidR="00396E79" w:rsidRPr="00F02DC4" w:rsidRDefault="005744C2" w:rsidP="0081756E">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Request for Information from Council to applicant</w:t>
            </w:r>
          </w:p>
        </w:tc>
      </w:tr>
      <w:tr w:rsidR="00396E79" w:rsidRPr="00F02DC4" w14:paraId="4BD9D088" w14:textId="77777777" w:rsidTr="0081756E">
        <w:trPr>
          <w:jc w:val="center"/>
        </w:trPr>
        <w:tc>
          <w:tcPr>
            <w:tcW w:w="1696" w:type="dxa"/>
          </w:tcPr>
          <w:p w14:paraId="75EBA3A8" w14:textId="79C31602" w:rsidR="00396E79" w:rsidRPr="00F02DC4" w:rsidRDefault="007F10F7" w:rsidP="0081756E">
            <w:pPr>
              <w:pStyle w:val="FigureCaption"/>
              <w:spacing w:before="0" w:after="0"/>
              <w:ind w:left="0"/>
              <w:jc w:val="left"/>
              <w:rPr>
                <w:rFonts w:ascii="Segoe UI" w:hAnsi="Segoe UI" w:cs="Segoe UI"/>
                <w:color w:val="auto"/>
                <w:sz w:val="22"/>
                <w:szCs w:val="22"/>
              </w:rPr>
            </w:pPr>
            <w:sdt>
              <w:sdtPr>
                <w:rPr>
                  <w:rFonts w:ascii="Segoe UI" w:hAnsi="Segoe UI" w:cs="Segoe UI"/>
                  <w:color w:val="auto"/>
                  <w:sz w:val="22"/>
                  <w:szCs w:val="22"/>
                </w:rPr>
                <w:id w:val="-548693285"/>
                <w:placeholder>
                  <w:docPart w:val="E3C6E22F14CE4ADCA89E8828F97DB4E4"/>
                </w:placeholder>
                <w:date w:fullDate="2021-11-12T00:00:00Z">
                  <w:dateFormat w:val="d MMMM yyyy"/>
                  <w:lid w:val="en-AU"/>
                  <w:storeMappedDataAs w:val="dateTime"/>
                  <w:calendar w:val="gregorian"/>
                </w:date>
              </w:sdtPr>
              <w:sdtEndPr/>
              <w:sdtContent>
                <w:r w:rsidR="004E069A" w:rsidRPr="00F02DC4">
                  <w:rPr>
                    <w:rFonts w:ascii="Segoe UI" w:hAnsi="Segoe UI" w:cs="Segoe UI"/>
                    <w:color w:val="auto"/>
                    <w:sz w:val="22"/>
                    <w:szCs w:val="22"/>
                    <w:lang w:val="en-AU"/>
                  </w:rPr>
                  <w:t>12 November 2021</w:t>
                </w:r>
              </w:sdtContent>
            </w:sdt>
          </w:p>
        </w:tc>
        <w:tc>
          <w:tcPr>
            <w:tcW w:w="5529" w:type="dxa"/>
          </w:tcPr>
          <w:p w14:paraId="6BF25CAA" w14:textId="1B6CEAD7" w:rsidR="00396E79" w:rsidRPr="00F02DC4" w:rsidRDefault="00396E79" w:rsidP="0081756E">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Amended plans lodged</w:t>
            </w:r>
            <w:r w:rsidR="005744C2" w:rsidRPr="00F02DC4">
              <w:rPr>
                <w:rFonts w:ascii="Segoe UI" w:hAnsi="Segoe UI" w:cs="Segoe UI"/>
                <w:b w:val="0"/>
                <w:color w:val="auto"/>
                <w:sz w:val="22"/>
                <w:szCs w:val="22"/>
              </w:rPr>
              <w:t xml:space="preserve"> </w:t>
            </w:r>
            <w:sdt>
              <w:sdtPr>
                <w:rPr>
                  <w:rFonts w:ascii="Segoe UI" w:hAnsi="Segoe UI" w:cs="Segoe UI"/>
                  <w:b w:val="0"/>
                  <w:color w:val="auto"/>
                  <w:sz w:val="22"/>
                  <w:szCs w:val="22"/>
                </w:rPr>
                <w:id w:val="1592040750"/>
                <w:placeholder>
                  <w:docPart w:val="9E57EB7019F14364B80B88EF17C39D3B"/>
                </w:placeholder>
                <w:date w:fullDate="2021-11-12T00:00:00Z">
                  <w:dateFormat w:val="d MMMM yyyy"/>
                  <w:lid w:val="en-AU"/>
                  <w:storeMappedDataAs w:val="dateTime"/>
                  <w:calendar w:val="gregorian"/>
                </w:date>
              </w:sdtPr>
              <w:sdtEndPr/>
              <w:sdtContent>
                <w:r w:rsidR="004E069A" w:rsidRPr="00F02DC4">
                  <w:rPr>
                    <w:rFonts w:ascii="Segoe UI" w:hAnsi="Segoe UI" w:cs="Segoe UI"/>
                    <w:b w:val="0"/>
                    <w:color w:val="auto"/>
                    <w:sz w:val="22"/>
                    <w:szCs w:val="22"/>
                    <w:lang w:val="en-AU"/>
                  </w:rPr>
                  <w:t>12 November 2021</w:t>
                </w:r>
              </w:sdtContent>
            </w:sdt>
            <w:r w:rsidRPr="00F02DC4">
              <w:rPr>
                <w:rFonts w:ascii="Segoe UI" w:hAnsi="Segoe UI" w:cs="Segoe UI"/>
                <w:color w:val="auto"/>
                <w:sz w:val="22"/>
                <w:szCs w:val="22"/>
              </w:rPr>
              <w:t xml:space="preserve"> </w:t>
            </w:r>
            <w:r w:rsidRPr="00F02DC4">
              <w:rPr>
                <w:rFonts w:ascii="Segoe UI" w:hAnsi="Segoe UI" w:cs="Segoe UI"/>
                <w:b w:val="0"/>
                <w:color w:val="auto"/>
                <w:sz w:val="22"/>
                <w:szCs w:val="22"/>
              </w:rPr>
              <w:t xml:space="preserve">accepted by Council under Cl 55 of the Regulation on </w:t>
            </w:r>
            <w:sdt>
              <w:sdtPr>
                <w:rPr>
                  <w:rFonts w:ascii="Segoe UI" w:hAnsi="Segoe UI" w:cs="Segoe UI"/>
                  <w:b w:val="0"/>
                  <w:color w:val="auto"/>
                  <w:sz w:val="22"/>
                  <w:szCs w:val="22"/>
                </w:rPr>
                <w:id w:val="951357804"/>
                <w:placeholder>
                  <w:docPart w:val="A681C6D4FFD944C1B9EEC116D5315FEE"/>
                </w:placeholder>
                <w:date w:fullDate="2021-11-12T00:00:00Z">
                  <w:dateFormat w:val="d MMMM yyyy"/>
                  <w:lid w:val="en-AU"/>
                  <w:storeMappedDataAs w:val="dateTime"/>
                  <w:calendar w:val="gregorian"/>
                </w:date>
              </w:sdtPr>
              <w:sdtEndPr/>
              <w:sdtContent>
                <w:r w:rsidR="004E069A" w:rsidRPr="00F02DC4">
                  <w:rPr>
                    <w:rFonts w:ascii="Segoe UI" w:hAnsi="Segoe UI" w:cs="Segoe UI"/>
                    <w:b w:val="0"/>
                    <w:color w:val="auto"/>
                    <w:sz w:val="22"/>
                    <w:szCs w:val="22"/>
                    <w:lang w:val="en-AU"/>
                  </w:rPr>
                  <w:t>12 November 2021</w:t>
                </w:r>
              </w:sdtContent>
            </w:sdt>
            <w:r w:rsidRPr="00F02DC4">
              <w:rPr>
                <w:rFonts w:ascii="Segoe UI" w:hAnsi="Segoe UI" w:cs="Segoe UI"/>
                <w:b w:val="0"/>
                <w:color w:val="auto"/>
                <w:sz w:val="22"/>
                <w:szCs w:val="22"/>
              </w:rPr>
              <w:t>.</w:t>
            </w:r>
            <w:r w:rsidR="004E069A" w:rsidRPr="00F02DC4">
              <w:rPr>
                <w:rFonts w:ascii="Segoe UI" w:hAnsi="Segoe UI" w:cs="Segoe UI"/>
                <w:color w:val="auto"/>
                <w:sz w:val="22"/>
                <w:szCs w:val="22"/>
              </w:rPr>
              <w:t xml:space="preserve"> </w:t>
            </w:r>
            <w:r w:rsidR="004E069A" w:rsidRPr="00F02DC4">
              <w:rPr>
                <w:rFonts w:ascii="Segoe UI" w:hAnsi="Segoe UI" w:cs="Segoe UI"/>
                <w:b w:val="0"/>
                <w:bCs/>
                <w:color w:val="auto"/>
                <w:sz w:val="22"/>
                <w:szCs w:val="22"/>
              </w:rPr>
              <w:t>The amended plans include a</w:t>
            </w:r>
            <w:r w:rsidR="004E069A" w:rsidRPr="00F02DC4">
              <w:rPr>
                <w:rFonts w:ascii="Segoe UI" w:hAnsi="Segoe UI" w:cs="Segoe UI"/>
                <w:b w:val="0"/>
                <w:color w:val="auto"/>
                <w:sz w:val="22"/>
                <w:szCs w:val="22"/>
              </w:rPr>
              <w:t>djustment to road widths to accommodate parking within the street, adjustment to drainage scheme to relocate basin and additional details of the proposed retaining wall height and construction.</w:t>
            </w:r>
          </w:p>
        </w:tc>
      </w:tr>
    </w:tbl>
    <w:p w14:paraId="445F380B" w14:textId="0186AA1F" w:rsidR="00396E79" w:rsidRPr="00847563" w:rsidRDefault="00847563" w:rsidP="00847563">
      <w:pPr>
        <w:tabs>
          <w:tab w:val="left" w:pos="7485"/>
        </w:tabs>
        <w:spacing w:before="120" w:after="0" w:line="240" w:lineRule="auto"/>
        <w:ind w:right="23"/>
        <w:rPr>
          <w:rFonts w:ascii="Segoe UI" w:hAnsi="Segoe UI" w:cs="Segoe UI"/>
          <w:bCs/>
          <w:lang w:eastAsia="en-AU"/>
        </w:rPr>
      </w:pPr>
      <w:r w:rsidRPr="00847563">
        <w:rPr>
          <w:rFonts w:ascii="Segoe UI" w:hAnsi="Segoe UI" w:cs="Segoe UI"/>
          <w:bCs/>
          <w:lang w:eastAsia="en-AU"/>
        </w:rPr>
        <w:t>The applicant’s response to the reasons for refusal have been provided in the table below.</w:t>
      </w:r>
    </w:p>
    <w:p w14:paraId="4E1E9D21" w14:textId="77777777" w:rsidR="00847563" w:rsidRPr="00847563" w:rsidRDefault="00847563" w:rsidP="00847563">
      <w:pPr>
        <w:tabs>
          <w:tab w:val="left" w:pos="7485"/>
        </w:tabs>
        <w:spacing w:before="120" w:after="0" w:line="240" w:lineRule="auto"/>
        <w:ind w:right="23"/>
        <w:rPr>
          <w:rFonts w:ascii="Segoe UI" w:hAnsi="Segoe UI" w:cs="Segoe UI"/>
          <w:b/>
          <w:lang w:eastAsia="en-AU"/>
        </w:rPr>
      </w:pPr>
    </w:p>
    <w:tbl>
      <w:tblPr>
        <w:tblStyle w:val="TableGrid"/>
        <w:tblW w:w="0" w:type="auto"/>
        <w:tblLook w:val="04A0" w:firstRow="1" w:lastRow="0" w:firstColumn="1" w:lastColumn="0" w:noHBand="0" w:noVBand="1"/>
      </w:tblPr>
      <w:tblGrid>
        <w:gridCol w:w="3681"/>
        <w:gridCol w:w="5335"/>
      </w:tblGrid>
      <w:tr w:rsidR="00F17795" w:rsidRPr="00F02DC4" w14:paraId="60BA409F" w14:textId="77777777" w:rsidTr="000F66C3">
        <w:tc>
          <w:tcPr>
            <w:tcW w:w="3681" w:type="dxa"/>
            <w:shd w:val="pct25" w:color="auto" w:fill="auto"/>
          </w:tcPr>
          <w:p w14:paraId="1CB2CFC5" w14:textId="77777777" w:rsidR="00F17795" w:rsidRPr="00F02DC4" w:rsidRDefault="00F17795" w:rsidP="000F66C3">
            <w:pPr>
              <w:rPr>
                <w:rFonts w:ascii="Segoe UI" w:hAnsi="Segoe UI" w:cs="Segoe UI"/>
                <w:b/>
                <w:bCs/>
                <w:sz w:val="20"/>
                <w:szCs w:val="20"/>
              </w:rPr>
            </w:pPr>
          </w:p>
          <w:p w14:paraId="31F1FDF1" w14:textId="26E0E4B6" w:rsidR="00F17795" w:rsidRPr="00F02DC4" w:rsidRDefault="00F17795" w:rsidP="000F66C3">
            <w:pPr>
              <w:rPr>
                <w:rFonts w:ascii="Segoe UI" w:hAnsi="Segoe UI" w:cs="Segoe UI"/>
                <w:b/>
                <w:bCs/>
                <w:sz w:val="20"/>
                <w:szCs w:val="20"/>
              </w:rPr>
            </w:pPr>
            <w:r w:rsidRPr="00F02DC4">
              <w:rPr>
                <w:rFonts w:ascii="Segoe UI" w:hAnsi="Segoe UI" w:cs="Segoe UI"/>
                <w:b/>
                <w:bCs/>
                <w:sz w:val="20"/>
                <w:szCs w:val="20"/>
              </w:rPr>
              <w:t>Reason for Refusal</w:t>
            </w:r>
          </w:p>
        </w:tc>
        <w:tc>
          <w:tcPr>
            <w:tcW w:w="5335" w:type="dxa"/>
            <w:shd w:val="pct25" w:color="auto" w:fill="auto"/>
          </w:tcPr>
          <w:p w14:paraId="3A63300C" w14:textId="77777777" w:rsidR="00F17795" w:rsidRPr="00F02DC4" w:rsidRDefault="00F17795" w:rsidP="000F66C3">
            <w:pPr>
              <w:rPr>
                <w:rFonts w:ascii="Segoe UI" w:hAnsi="Segoe UI" w:cs="Segoe UI"/>
                <w:b/>
                <w:bCs/>
                <w:sz w:val="20"/>
                <w:szCs w:val="20"/>
              </w:rPr>
            </w:pPr>
          </w:p>
          <w:p w14:paraId="7E3EB57D" w14:textId="77777777" w:rsidR="00F17795" w:rsidRPr="00F02DC4" w:rsidRDefault="00F17795" w:rsidP="000F66C3">
            <w:pPr>
              <w:rPr>
                <w:rFonts w:ascii="Segoe UI" w:hAnsi="Segoe UI" w:cs="Segoe UI"/>
                <w:b/>
                <w:bCs/>
                <w:sz w:val="20"/>
                <w:szCs w:val="20"/>
              </w:rPr>
            </w:pPr>
            <w:r w:rsidRPr="00F02DC4">
              <w:rPr>
                <w:rFonts w:ascii="Segoe UI" w:hAnsi="Segoe UI" w:cs="Segoe UI"/>
                <w:b/>
                <w:bCs/>
                <w:sz w:val="20"/>
                <w:szCs w:val="20"/>
              </w:rPr>
              <w:t>Applicant’s Submission</w:t>
            </w:r>
          </w:p>
          <w:p w14:paraId="2BA7D59A" w14:textId="0A371574" w:rsidR="00F17795" w:rsidRPr="00F02DC4" w:rsidRDefault="00F17795" w:rsidP="000F66C3">
            <w:pPr>
              <w:rPr>
                <w:rFonts w:ascii="Segoe UI" w:hAnsi="Segoe UI" w:cs="Segoe UI"/>
                <w:b/>
                <w:bCs/>
                <w:sz w:val="20"/>
                <w:szCs w:val="20"/>
              </w:rPr>
            </w:pPr>
          </w:p>
        </w:tc>
      </w:tr>
      <w:tr w:rsidR="00F17795" w:rsidRPr="00F02DC4" w14:paraId="3A232CAF" w14:textId="77777777" w:rsidTr="000F66C3">
        <w:tc>
          <w:tcPr>
            <w:tcW w:w="3681" w:type="dxa"/>
          </w:tcPr>
          <w:p w14:paraId="644DFF22" w14:textId="77777777" w:rsidR="00F17795" w:rsidRPr="00F02DC4" w:rsidRDefault="00F17795" w:rsidP="00F17795">
            <w:pPr>
              <w:numPr>
                <w:ilvl w:val="0"/>
                <w:numId w:val="32"/>
              </w:numPr>
              <w:ind w:left="567" w:hanging="567"/>
              <w:rPr>
                <w:rFonts w:ascii="Segoe UI" w:hAnsi="Segoe UI" w:cs="Segoe UI"/>
                <w:sz w:val="20"/>
                <w:szCs w:val="20"/>
              </w:rPr>
            </w:pPr>
            <w:r w:rsidRPr="00F02DC4">
              <w:rPr>
                <w:rFonts w:ascii="Segoe UI" w:hAnsi="Segoe UI" w:cs="Segoe UI"/>
                <w:sz w:val="20"/>
                <w:szCs w:val="20"/>
              </w:rPr>
              <w:t>The proposed development is identified as bushfire prone land and Integrated Development, a Bushfire Safety Authority (BSA) specific to the proposal as amended has not been issued by the Rural Fire Service as the application is not supported by;</w:t>
            </w:r>
          </w:p>
          <w:p w14:paraId="1F41A05B" w14:textId="77777777" w:rsidR="00F17795" w:rsidRPr="00F02DC4" w:rsidRDefault="00F17795" w:rsidP="00F17795">
            <w:pPr>
              <w:numPr>
                <w:ilvl w:val="0"/>
                <w:numId w:val="33"/>
              </w:numPr>
              <w:rPr>
                <w:rFonts w:ascii="Segoe UI" w:hAnsi="Segoe UI" w:cs="Segoe UI"/>
                <w:sz w:val="20"/>
                <w:szCs w:val="20"/>
              </w:rPr>
            </w:pPr>
            <w:r w:rsidRPr="00F02DC4">
              <w:rPr>
                <w:rFonts w:ascii="Segoe UI" w:hAnsi="Segoe UI" w:cs="Segoe UI"/>
                <w:sz w:val="20"/>
                <w:szCs w:val="20"/>
              </w:rPr>
              <w:t>A bushfire report that demonstrated that the proposed subdivision meets the relevant requirements of Planning for Bush Fire Protection (PBP) 2019; and,</w:t>
            </w:r>
          </w:p>
          <w:p w14:paraId="33B19734" w14:textId="7EE596FC" w:rsidR="00F17795" w:rsidRDefault="00F17795" w:rsidP="00F17795">
            <w:pPr>
              <w:numPr>
                <w:ilvl w:val="0"/>
                <w:numId w:val="33"/>
              </w:numPr>
              <w:rPr>
                <w:rFonts w:ascii="Segoe UI" w:hAnsi="Segoe UI" w:cs="Segoe UI"/>
                <w:sz w:val="20"/>
                <w:szCs w:val="20"/>
              </w:rPr>
            </w:pPr>
            <w:r w:rsidRPr="00F02DC4">
              <w:rPr>
                <w:rFonts w:ascii="Segoe UI" w:hAnsi="Segoe UI" w:cs="Segoe UI"/>
                <w:sz w:val="20"/>
                <w:szCs w:val="20"/>
              </w:rPr>
              <w:t>Evidence that demonstrates that the proposed allotments can meet the minimum asset protection zones (APZs) in Table A1.12.2 of PBP 2019 for the life of the development; especially where APZs are proposed external to the proposed lots to the north and offsite to the east.</w:t>
            </w:r>
          </w:p>
          <w:p w14:paraId="48DE4F16" w14:textId="77777777" w:rsidR="00D02621" w:rsidRPr="00F02DC4" w:rsidRDefault="00D02621" w:rsidP="00D02621">
            <w:pPr>
              <w:ind w:left="1440"/>
              <w:rPr>
                <w:rFonts w:ascii="Segoe UI" w:hAnsi="Segoe UI" w:cs="Segoe UI"/>
                <w:sz w:val="20"/>
                <w:szCs w:val="20"/>
              </w:rPr>
            </w:pPr>
          </w:p>
          <w:p w14:paraId="3F027F0E" w14:textId="77777777" w:rsidR="00F17795" w:rsidRPr="00F02DC4" w:rsidRDefault="00F17795" w:rsidP="000F66C3">
            <w:pPr>
              <w:rPr>
                <w:rFonts w:ascii="Segoe UI" w:hAnsi="Segoe UI" w:cs="Segoe UI"/>
                <w:sz w:val="20"/>
                <w:szCs w:val="20"/>
              </w:rPr>
            </w:pPr>
          </w:p>
        </w:tc>
        <w:tc>
          <w:tcPr>
            <w:tcW w:w="5335" w:type="dxa"/>
          </w:tcPr>
          <w:p w14:paraId="5DD11BC5" w14:textId="77777777" w:rsidR="00F17795" w:rsidRPr="00F02DC4" w:rsidRDefault="00F17795" w:rsidP="000F66C3">
            <w:pPr>
              <w:rPr>
                <w:rFonts w:ascii="Segoe UI" w:hAnsi="Segoe UI" w:cs="Segoe UI"/>
                <w:sz w:val="20"/>
                <w:szCs w:val="20"/>
              </w:rPr>
            </w:pPr>
            <w:r w:rsidRPr="00F02DC4">
              <w:rPr>
                <w:rFonts w:ascii="Segoe UI" w:hAnsi="Segoe UI" w:cs="Segoe UI"/>
                <w:sz w:val="20"/>
                <w:szCs w:val="20"/>
              </w:rPr>
              <w:t>A revised Bushfire Assessment Report is attached as Appendix B which shows the subdivision meets the planning requirements relating to Planning for Bush Fire Protection 2019.</w:t>
            </w:r>
          </w:p>
        </w:tc>
      </w:tr>
      <w:tr w:rsidR="00F17795" w:rsidRPr="00F02DC4" w14:paraId="62BA6D41" w14:textId="77777777" w:rsidTr="000F66C3">
        <w:tc>
          <w:tcPr>
            <w:tcW w:w="9016" w:type="dxa"/>
            <w:gridSpan w:val="2"/>
          </w:tcPr>
          <w:p w14:paraId="7276006D" w14:textId="77777777" w:rsidR="00F17795" w:rsidRPr="00F02DC4" w:rsidRDefault="00F17795" w:rsidP="000F66C3">
            <w:pPr>
              <w:rPr>
                <w:rFonts w:ascii="Segoe UI" w:hAnsi="Segoe UI" w:cs="Segoe UI"/>
                <w:sz w:val="20"/>
                <w:szCs w:val="20"/>
              </w:rPr>
            </w:pPr>
          </w:p>
          <w:p w14:paraId="33FB410C" w14:textId="77777777" w:rsidR="00F17795" w:rsidRPr="00F02DC4" w:rsidRDefault="00F17795" w:rsidP="000F66C3">
            <w:pPr>
              <w:rPr>
                <w:rFonts w:ascii="Segoe UI" w:hAnsi="Segoe UI" w:cs="Segoe UI"/>
                <w:sz w:val="20"/>
                <w:szCs w:val="20"/>
              </w:rPr>
            </w:pPr>
            <w:r w:rsidRPr="00F02DC4">
              <w:rPr>
                <w:rFonts w:ascii="Segoe UI" w:hAnsi="Segoe UI" w:cs="Segoe UI"/>
                <w:sz w:val="20"/>
                <w:szCs w:val="20"/>
              </w:rPr>
              <w:t>Council Comment:</w:t>
            </w:r>
          </w:p>
          <w:p w14:paraId="48FB2F1E" w14:textId="77777777" w:rsidR="00F17795" w:rsidRPr="00F02DC4" w:rsidRDefault="00F17795" w:rsidP="000F66C3">
            <w:pPr>
              <w:rPr>
                <w:rFonts w:ascii="Segoe UI" w:hAnsi="Segoe UI" w:cs="Segoe UI"/>
                <w:sz w:val="20"/>
                <w:szCs w:val="20"/>
              </w:rPr>
            </w:pPr>
          </w:p>
          <w:p w14:paraId="674B6FDB" w14:textId="77777777" w:rsidR="00F17795" w:rsidRPr="00F02DC4" w:rsidRDefault="00F17795" w:rsidP="000F66C3">
            <w:pPr>
              <w:rPr>
                <w:rFonts w:ascii="Segoe UI" w:hAnsi="Segoe UI" w:cs="Segoe UI"/>
                <w:sz w:val="20"/>
                <w:szCs w:val="20"/>
              </w:rPr>
            </w:pPr>
            <w:r w:rsidRPr="00F02DC4">
              <w:rPr>
                <w:rFonts w:ascii="Segoe UI" w:hAnsi="Segoe UI" w:cs="Segoe UI"/>
                <w:sz w:val="20"/>
                <w:szCs w:val="20"/>
              </w:rPr>
              <w:t>The NSW Rural Fire Service has issued a Bushfire Safety Authority with respect to the development.</w:t>
            </w:r>
          </w:p>
          <w:p w14:paraId="540F1C38" w14:textId="77777777" w:rsidR="00F17795" w:rsidRPr="00F02DC4" w:rsidRDefault="00F17795" w:rsidP="000F66C3">
            <w:pPr>
              <w:rPr>
                <w:rFonts w:ascii="Segoe UI" w:hAnsi="Segoe UI" w:cs="Segoe UI"/>
                <w:sz w:val="20"/>
                <w:szCs w:val="20"/>
              </w:rPr>
            </w:pPr>
          </w:p>
        </w:tc>
      </w:tr>
      <w:tr w:rsidR="00F17795" w:rsidRPr="00F02DC4" w14:paraId="7F722947" w14:textId="77777777" w:rsidTr="000F66C3">
        <w:tc>
          <w:tcPr>
            <w:tcW w:w="3681" w:type="dxa"/>
          </w:tcPr>
          <w:p w14:paraId="24FE3972" w14:textId="77777777" w:rsidR="00F17795" w:rsidRPr="00F02DC4" w:rsidRDefault="00F17795" w:rsidP="000F66C3">
            <w:pPr>
              <w:pStyle w:val="BodyText"/>
              <w:ind w:left="567" w:hanging="567"/>
              <w:rPr>
                <w:rFonts w:ascii="Segoe UI" w:hAnsi="Segoe UI" w:cs="Segoe UI"/>
                <w:sz w:val="20"/>
                <w:szCs w:val="20"/>
              </w:rPr>
            </w:pPr>
            <w:r w:rsidRPr="00F02DC4">
              <w:rPr>
                <w:rFonts w:ascii="Segoe UI" w:hAnsi="Segoe UI" w:cs="Segoe UI"/>
                <w:sz w:val="20"/>
                <w:szCs w:val="20"/>
              </w:rPr>
              <w:t xml:space="preserve">2.      The proposal fails to demonstrate consistency with the provisions of Wyong Development Control Plan 2013 in accordance with the provisions of, the following matters have not been addressed and satisfied”. </w:t>
            </w:r>
          </w:p>
          <w:p w14:paraId="47EE944B" w14:textId="77777777" w:rsidR="00F17795" w:rsidRPr="00F02DC4" w:rsidRDefault="00F17795" w:rsidP="000F66C3">
            <w:pPr>
              <w:pStyle w:val="BodyText"/>
              <w:ind w:left="1440" w:hanging="720"/>
              <w:rPr>
                <w:rFonts w:ascii="Segoe UI" w:hAnsi="Segoe UI" w:cs="Segoe UI"/>
                <w:sz w:val="20"/>
                <w:szCs w:val="20"/>
              </w:rPr>
            </w:pPr>
            <w:r w:rsidRPr="00F02DC4">
              <w:rPr>
                <w:rFonts w:ascii="Segoe UI" w:hAnsi="Segoe UI" w:cs="Segoe UI"/>
                <w:sz w:val="20"/>
                <w:szCs w:val="20"/>
              </w:rPr>
              <w:t xml:space="preserve">i.          Chapter 5.5 Clause 3.2 – the proposed street hierarchy and design is inconsistent with the adopted DCP requirements in figures 3.1, 3.2 and clause 3.3. The proposal does not satisfy the objectives for the Street Hierarchy and Design controls or the objectives for Landscaping In The Road Reserve Control. </w:t>
            </w:r>
          </w:p>
          <w:p w14:paraId="26BBDED5" w14:textId="77777777" w:rsidR="00F17795" w:rsidRPr="00F02DC4" w:rsidRDefault="00F17795" w:rsidP="000F66C3">
            <w:pPr>
              <w:pStyle w:val="BodyText"/>
              <w:ind w:left="1440" w:hanging="720"/>
              <w:rPr>
                <w:rFonts w:ascii="Segoe UI" w:hAnsi="Segoe UI" w:cs="Segoe UI"/>
                <w:sz w:val="20"/>
                <w:szCs w:val="20"/>
              </w:rPr>
            </w:pPr>
            <w:r w:rsidRPr="00F02DC4">
              <w:rPr>
                <w:rFonts w:ascii="Segoe UI" w:hAnsi="Segoe UI" w:cs="Segoe UI"/>
                <w:sz w:val="20"/>
                <w:szCs w:val="20"/>
              </w:rPr>
              <w:t xml:space="preserve">ii.         Chapter 5.5 Clause 7.1. The proposed subdivision does not represent best practice in landscape and urban design.  There is insufficient consideration of issues relating to solar access including a dominance of east- west lots, servicing, access and street conflicts, location (extent and height) of retaining walls and sizing of corner lots for which the future dwellings have not been provided. </w:t>
            </w:r>
          </w:p>
          <w:p w14:paraId="10606633" w14:textId="77777777" w:rsidR="00F17795" w:rsidRPr="00F02DC4" w:rsidRDefault="00F17795" w:rsidP="000F66C3">
            <w:pPr>
              <w:rPr>
                <w:rFonts w:ascii="Segoe UI" w:hAnsi="Segoe UI" w:cs="Segoe UI"/>
                <w:sz w:val="20"/>
                <w:szCs w:val="20"/>
              </w:rPr>
            </w:pPr>
          </w:p>
        </w:tc>
        <w:tc>
          <w:tcPr>
            <w:tcW w:w="5335" w:type="dxa"/>
          </w:tcPr>
          <w:p w14:paraId="5D3D7DAE" w14:textId="77777777"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To remove street conflict, the proposed middle intersection onto Mataram Road has now been removed.</w:t>
            </w:r>
          </w:p>
          <w:p w14:paraId="1B0B5D2C" w14:textId="77777777" w:rsidR="00F17795" w:rsidRPr="00F02DC4" w:rsidRDefault="00F17795" w:rsidP="000F66C3">
            <w:pPr>
              <w:autoSpaceDE w:val="0"/>
              <w:autoSpaceDN w:val="0"/>
              <w:adjustRightInd w:val="0"/>
              <w:rPr>
                <w:rFonts w:ascii="Segoe UI" w:hAnsi="Segoe UI" w:cs="Segoe UI"/>
                <w:sz w:val="20"/>
                <w:szCs w:val="20"/>
              </w:rPr>
            </w:pPr>
          </w:p>
          <w:p w14:paraId="1E02161C" w14:textId="77777777"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The perimeter road extends around the subdivision from the eastern intersection on Mataram Road to the western intersection on Mataram Road and the western road access remains providing access to the subdivision via Woongarrah Road. The alignment of Mataram Road has been improved and traffic calming devices included to manage vehicle speed on Mataram Road and through the local roads within the subdivision.</w:t>
            </w:r>
          </w:p>
          <w:p w14:paraId="511701B1" w14:textId="77777777" w:rsidR="00F17795" w:rsidRPr="00F02DC4" w:rsidRDefault="00F17795" w:rsidP="000F66C3">
            <w:pPr>
              <w:autoSpaceDE w:val="0"/>
              <w:autoSpaceDN w:val="0"/>
              <w:adjustRightInd w:val="0"/>
              <w:rPr>
                <w:rFonts w:ascii="Segoe UI" w:hAnsi="Segoe UI" w:cs="Segoe UI"/>
                <w:sz w:val="20"/>
                <w:szCs w:val="20"/>
              </w:rPr>
            </w:pPr>
          </w:p>
          <w:p w14:paraId="7AA8D51D" w14:textId="77777777" w:rsidR="00F17795" w:rsidRPr="00F02DC4" w:rsidRDefault="00F17795" w:rsidP="000F66C3">
            <w:pPr>
              <w:autoSpaceDE w:val="0"/>
              <w:autoSpaceDN w:val="0"/>
              <w:adjustRightInd w:val="0"/>
              <w:rPr>
                <w:rFonts w:ascii="Segoe UI" w:hAnsi="Segoe UI" w:cs="Segoe UI"/>
                <w:b/>
                <w:bCs/>
                <w:sz w:val="20"/>
                <w:szCs w:val="20"/>
              </w:rPr>
            </w:pPr>
            <w:r w:rsidRPr="00F02DC4">
              <w:rPr>
                <w:rFonts w:ascii="Segoe UI" w:hAnsi="Segoe UI" w:cs="Segoe UI"/>
                <w:sz w:val="20"/>
                <w:szCs w:val="20"/>
              </w:rPr>
              <w:t xml:space="preserve">The landscape plan for street tree plantings has been amended to reflect the current subdivision layout and is in accordance with the Figure 3.16 Street Tree Planting Strategy. The Landscape Plan is attached as </w:t>
            </w:r>
            <w:r w:rsidRPr="00F02DC4">
              <w:rPr>
                <w:rFonts w:ascii="Segoe UI" w:hAnsi="Segoe UI" w:cs="Segoe UI"/>
                <w:b/>
                <w:bCs/>
                <w:sz w:val="20"/>
                <w:szCs w:val="20"/>
              </w:rPr>
              <w:t>Appendix C.</w:t>
            </w:r>
          </w:p>
          <w:p w14:paraId="3A04B65E" w14:textId="77777777" w:rsidR="00F17795" w:rsidRPr="00F02DC4" w:rsidRDefault="00F17795" w:rsidP="000F66C3">
            <w:pPr>
              <w:autoSpaceDE w:val="0"/>
              <w:autoSpaceDN w:val="0"/>
              <w:adjustRightInd w:val="0"/>
              <w:rPr>
                <w:rFonts w:ascii="Segoe UI" w:hAnsi="Segoe UI" w:cs="Segoe UI"/>
                <w:b/>
                <w:bCs/>
                <w:sz w:val="20"/>
                <w:szCs w:val="20"/>
              </w:rPr>
            </w:pPr>
          </w:p>
          <w:p w14:paraId="61D4FF4D" w14:textId="77777777"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The strategy does not show planting in the local and neighbourhoods streets; however, some street tree planting has been proposed to create an attractive streetscape and contribute to the amenity of the subdivision.</w:t>
            </w:r>
          </w:p>
          <w:p w14:paraId="43530DEE" w14:textId="77777777" w:rsidR="00F17795" w:rsidRPr="00F02DC4" w:rsidRDefault="00F17795" w:rsidP="000F66C3">
            <w:pPr>
              <w:autoSpaceDE w:val="0"/>
              <w:autoSpaceDN w:val="0"/>
              <w:adjustRightInd w:val="0"/>
              <w:rPr>
                <w:rFonts w:ascii="Segoe UI" w:hAnsi="Segoe UI" w:cs="Segoe UI"/>
                <w:sz w:val="20"/>
                <w:szCs w:val="20"/>
              </w:rPr>
            </w:pPr>
          </w:p>
          <w:p w14:paraId="644A3EF2" w14:textId="77777777"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The subdivision design is consistent with the guidelines found in Figure 7.1.</w:t>
            </w:r>
          </w:p>
          <w:p w14:paraId="0F5DC1CD" w14:textId="77777777" w:rsidR="00F17795" w:rsidRPr="00F02DC4" w:rsidRDefault="00F17795" w:rsidP="000F66C3">
            <w:pPr>
              <w:autoSpaceDE w:val="0"/>
              <w:autoSpaceDN w:val="0"/>
              <w:adjustRightInd w:val="0"/>
              <w:rPr>
                <w:rFonts w:ascii="Segoe UI" w:hAnsi="Segoe UI" w:cs="Segoe UI"/>
                <w:sz w:val="20"/>
                <w:szCs w:val="20"/>
              </w:rPr>
            </w:pPr>
          </w:p>
          <w:p w14:paraId="1AE0A0EE" w14:textId="77777777"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The subdivision has provided more north/south lots and a review of the finished levels show that all sites can achieve</w:t>
            </w:r>
          </w:p>
          <w:p w14:paraId="368A7A91" w14:textId="77777777"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adequate solar access for single dwellings which is a minimum of 3 hours to 50% of the principal private open space area which is 24m2 and provide adequate solar access for living areas within the dwellings.</w:t>
            </w:r>
          </w:p>
          <w:p w14:paraId="798CD7AD" w14:textId="77777777" w:rsidR="00F17795" w:rsidRPr="00F02DC4" w:rsidRDefault="00F17795" w:rsidP="000F66C3">
            <w:pPr>
              <w:autoSpaceDE w:val="0"/>
              <w:autoSpaceDN w:val="0"/>
              <w:adjustRightInd w:val="0"/>
              <w:rPr>
                <w:rFonts w:ascii="Segoe UI" w:hAnsi="Segoe UI" w:cs="Segoe UI"/>
                <w:sz w:val="20"/>
                <w:szCs w:val="20"/>
              </w:rPr>
            </w:pPr>
          </w:p>
          <w:p w14:paraId="2B3B013C" w14:textId="77777777"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The subdivision will include some benching and retaining walls to ensure that there are no inconsistencies between properties and interpretation by builders and property owners.</w:t>
            </w:r>
          </w:p>
          <w:p w14:paraId="11AB182B" w14:textId="77777777" w:rsidR="00F17795" w:rsidRPr="00F02DC4" w:rsidRDefault="00F17795" w:rsidP="000F66C3">
            <w:pPr>
              <w:autoSpaceDE w:val="0"/>
              <w:autoSpaceDN w:val="0"/>
              <w:adjustRightInd w:val="0"/>
              <w:rPr>
                <w:rFonts w:ascii="Segoe UI" w:hAnsi="Segoe UI" w:cs="Segoe UI"/>
                <w:sz w:val="20"/>
                <w:szCs w:val="20"/>
              </w:rPr>
            </w:pPr>
          </w:p>
          <w:p w14:paraId="6BCAD407" w14:textId="77777777"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The lot sizes have been improved to ensure that suitable vehicle driveway locations are available. Previously smaller</w:t>
            </w:r>
          </w:p>
          <w:p w14:paraId="5F350967" w14:textId="77777777"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corner lots have increased in area enabling dwellings to achieve adequate amenity or meet the requirements of dual street frontage residential development if desired.</w:t>
            </w:r>
          </w:p>
          <w:p w14:paraId="10B68DD0" w14:textId="77777777" w:rsidR="00F17795" w:rsidRPr="00F02DC4" w:rsidRDefault="00F17795" w:rsidP="000F66C3">
            <w:pPr>
              <w:autoSpaceDE w:val="0"/>
              <w:autoSpaceDN w:val="0"/>
              <w:adjustRightInd w:val="0"/>
              <w:rPr>
                <w:rFonts w:ascii="Segoe UI" w:hAnsi="Segoe UI" w:cs="Segoe UI"/>
                <w:sz w:val="20"/>
                <w:szCs w:val="20"/>
              </w:rPr>
            </w:pPr>
          </w:p>
          <w:p w14:paraId="466B0C6D" w14:textId="77777777"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 xml:space="preserve">The revised civil engineering plans are attached as </w:t>
            </w:r>
            <w:r w:rsidRPr="00F02DC4">
              <w:rPr>
                <w:rFonts w:ascii="Segoe UI" w:hAnsi="Segoe UI" w:cs="Segoe UI"/>
                <w:b/>
                <w:bCs/>
                <w:sz w:val="20"/>
                <w:szCs w:val="20"/>
              </w:rPr>
              <w:t xml:space="preserve">Appendix E* </w:t>
            </w:r>
            <w:r w:rsidRPr="00F02DC4">
              <w:rPr>
                <w:rFonts w:ascii="Segoe UI" w:hAnsi="Segoe UI" w:cs="Segoe UI"/>
                <w:sz w:val="20"/>
                <w:szCs w:val="20"/>
              </w:rPr>
              <w:t xml:space="preserve">and the revised subdivision plan attached as </w:t>
            </w:r>
            <w:r w:rsidRPr="00F02DC4">
              <w:rPr>
                <w:rFonts w:ascii="Segoe UI" w:hAnsi="Segoe UI" w:cs="Segoe UI"/>
                <w:b/>
                <w:bCs/>
                <w:sz w:val="20"/>
                <w:szCs w:val="20"/>
              </w:rPr>
              <w:lastRenderedPageBreak/>
              <w:t xml:space="preserve">Appendix F* </w:t>
            </w:r>
            <w:r w:rsidRPr="00F02DC4">
              <w:rPr>
                <w:rFonts w:ascii="Segoe UI" w:hAnsi="Segoe UI" w:cs="Segoe UI"/>
                <w:sz w:val="20"/>
                <w:szCs w:val="20"/>
              </w:rPr>
              <w:t>for reference.</w:t>
            </w:r>
          </w:p>
          <w:p w14:paraId="13C87D5A" w14:textId="77777777" w:rsidR="00F17795" w:rsidRPr="00F02DC4" w:rsidRDefault="00F17795" w:rsidP="000F66C3">
            <w:pPr>
              <w:autoSpaceDE w:val="0"/>
              <w:autoSpaceDN w:val="0"/>
              <w:adjustRightInd w:val="0"/>
              <w:rPr>
                <w:rFonts w:ascii="Segoe UI" w:hAnsi="Segoe UI" w:cs="Segoe UI"/>
                <w:sz w:val="20"/>
                <w:szCs w:val="20"/>
              </w:rPr>
            </w:pPr>
          </w:p>
          <w:p w14:paraId="0D7DB1AD" w14:textId="77777777"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The following tables provide a response to the objectives for the Street Hierarchy and Design controls and the objectives for Landscaping in the Road Reserve Control and the development controls of Clause 7.1 Neighbourhood and Subdivision Design.</w:t>
            </w:r>
          </w:p>
          <w:p w14:paraId="2A15F45E" w14:textId="77777777" w:rsidR="00F17795" w:rsidRPr="00F02DC4" w:rsidRDefault="00F17795" w:rsidP="000F66C3">
            <w:pPr>
              <w:autoSpaceDE w:val="0"/>
              <w:autoSpaceDN w:val="0"/>
              <w:adjustRightInd w:val="0"/>
              <w:rPr>
                <w:rFonts w:ascii="Segoe UI" w:hAnsi="Segoe UI" w:cs="Segoe UI"/>
                <w:sz w:val="20"/>
                <w:szCs w:val="20"/>
              </w:rPr>
            </w:pPr>
          </w:p>
          <w:p w14:paraId="274C8EAB" w14:textId="77777777"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 The engineering details were updated in an addendum to the application dated 11/11/2021.</w:t>
            </w:r>
          </w:p>
          <w:p w14:paraId="3F0A0BC4" w14:textId="77777777" w:rsidR="00F17795" w:rsidRPr="00F02DC4" w:rsidRDefault="00F17795" w:rsidP="000F66C3">
            <w:pPr>
              <w:autoSpaceDE w:val="0"/>
              <w:autoSpaceDN w:val="0"/>
              <w:adjustRightInd w:val="0"/>
              <w:rPr>
                <w:rFonts w:ascii="Segoe UI" w:hAnsi="Segoe UI" w:cs="Segoe UI"/>
                <w:sz w:val="20"/>
                <w:szCs w:val="20"/>
              </w:rPr>
            </w:pPr>
          </w:p>
        </w:tc>
      </w:tr>
      <w:tr w:rsidR="00F17795" w:rsidRPr="00F02DC4" w14:paraId="2D8B5062" w14:textId="77777777" w:rsidTr="000F66C3">
        <w:tc>
          <w:tcPr>
            <w:tcW w:w="9016" w:type="dxa"/>
            <w:gridSpan w:val="2"/>
          </w:tcPr>
          <w:p w14:paraId="59A68925" w14:textId="77777777" w:rsidR="00F17795" w:rsidRPr="00F02DC4" w:rsidRDefault="00F17795" w:rsidP="000F66C3">
            <w:pPr>
              <w:rPr>
                <w:rFonts w:ascii="Segoe UI" w:hAnsi="Segoe UI" w:cs="Segoe UI"/>
                <w:sz w:val="20"/>
                <w:szCs w:val="20"/>
              </w:rPr>
            </w:pPr>
          </w:p>
          <w:p w14:paraId="64E8301F" w14:textId="77777777" w:rsidR="00F17795" w:rsidRPr="00F02DC4" w:rsidRDefault="00F17795" w:rsidP="000F66C3">
            <w:pPr>
              <w:rPr>
                <w:rFonts w:ascii="Segoe UI" w:hAnsi="Segoe UI" w:cs="Segoe UI"/>
                <w:sz w:val="20"/>
                <w:szCs w:val="20"/>
              </w:rPr>
            </w:pPr>
            <w:r w:rsidRPr="00F02DC4">
              <w:rPr>
                <w:rFonts w:ascii="Segoe UI" w:hAnsi="Segoe UI" w:cs="Segoe UI"/>
                <w:sz w:val="20"/>
                <w:szCs w:val="20"/>
              </w:rPr>
              <w:t>Council Comment:</w:t>
            </w:r>
          </w:p>
          <w:p w14:paraId="3A8B13BE" w14:textId="77777777" w:rsidR="00F17795" w:rsidRPr="00F02DC4" w:rsidRDefault="00F17795" w:rsidP="000F66C3">
            <w:pPr>
              <w:rPr>
                <w:rFonts w:ascii="Segoe UI" w:hAnsi="Segoe UI" w:cs="Segoe UI"/>
                <w:sz w:val="20"/>
                <w:szCs w:val="20"/>
              </w:rPr>
            </w:pPr>
          </w:p>
          <w:p w14:paraId="04812AE1" w14:textId="2AFB51A1" w:rsidR="00F17795" w:rsidRPr="00F02DC4" w:rsidRDefault="00F17795" w:rsidP="000F66C3">
            <w:pPr>
              <w:rPr>
                <w:rFonts w:ascii="Segoe UI" w:hAnsi="Segoe UI" w:cs="Segoe UI"/>
                <w:sz w:val="20"/>
                <w:szCs w:val="20"/>
              </w:rPr>
            </w:pPr>
            <w:r w:rsidRPr="00F02DC4">
              <w:rPr>
                <w:rFonts w:ascii="Segoe UI" w:hAnsi="Segoe UI" w:cs="Segoe UI"/>
                <w:sz w:val="20"/>
                <w:szCs w:val="20"/>
              </w:rPr>
              <w:t>The proposed subdivision has adopted a</w:t>
            </w:r>
            <w:r w:rsidR="00847563">
              <w:rPr>
                <w:rFonts w:ascii="Segoe UI" w:hAnsi="Segoe UI" w:cs="Segoe UI"/>
                <w:sz w:val="20"/>
                <w:szCs w:val="20"/>
              </w:rPr>
              <w:t xml:space="preserve">n </w:t>
            </w:r>
            <w:r w:rsidRPr="00F02DC4">
              <w:rPr>
                <w:rFonts w:ascii="Segoe UI" w:hAnsi="Segoe UI" w:cs="Segoe UI"/>
                <w:sz w:val="20"/>
                <w:szCs w:val="20"/>
              </w:rPr>
              <w:t>approach to the street hierarchy which has been adopted in other subdivision developments within</w:t>
            </w:r>
            <w:r w:rsidR="00847563">
              <w:rPr>
                <w:rFonts w:ascii="Segoe UI" w:hAnsi="Segoe UI" w:cs="Segoe UI"/>
                <w:sz w:val="20"/>
                <w:szCs w:val="20"/>
              </w:rPr>
              <w:t xml:space="preserve"> WTC</w:t>
            </w:r>
            <w:r w:rsidRPr="00F02DC4">
              <w:rPr>
                <w:rFonts w:ascii="Segoe UI" w:hAnsi="Segoe UI" w:cs="Segoe UI"/>
                <w:sz w:val="20"/>
                <w:szCs w:val="20"/>
              </w:rPr>
              <w:t xml:space="preserve"> wherein reduced road widths (carriageway and verge) have been utilised in conjunction with smaller lots to create a more compact neighbourhood. In this regard the proposal has a 16.6m ring road (road 03) and smaller 15m internal roads (roads 11, 12, 14).</w:t>
            </w:r>
          </w:p>
          <w:p w14:paraId="6A56BED2" w14:textId="77777777" w:rsidR="00F17795" w:rsidRPr="00F02DC4" w:rsidRDefault="00F17795" w:rsidP="000F66C3">
            <w:pPr>
              <w:rPr>
                <w:rFonts w:ascii="Segoe UI" w:hAnsi="Segoe UI" w:cs="Segoe UI"/>
                <w:sz w:val="20"/>
                <w:szCs w:val="20"/>
              </w:rPr>
            </w:pPr>
          </w:p>
          <w:p w14:paraId="1CE36A43" w14:textId="1E196D09" w:rsidR="00F17795" w:rsidRPr="00F02DC4" w:rsidRDefault="00F17795" w:rsidP="000F66C3">
            <w:pPr>
              <w:rPr>
                <w:rFonts w:ascii="Segoe UI" w:hAnsi="Segoe UI" w:cs="Segoe UI"/>
                <w:sz w:val="20"/>
                <w:szCs w:val="20"/>
              </w:rPr>
            </w:pPr>
            <w:r w:rsidRPr="00F02DC4">
              <w:rPr>
                <w:rFonts w:ascii="Segoe UI" w:hAnsi="Segoe UI" w:cs="Segoe UI"/>
                <w:sz w:val="20"/>
                <w:szCs w:val="20"/>
              </w:rPr>
              <w:t xml:space="preserve">Roads 12 and 14 were lodged at 11m in width and road 11 was 13.6m wide. The requirements of the Bushfire Safety Authority specify that a minimum carriage width of 5.5m must be provided and any parking provided </w:t>
            </w:r>
            <w:r w:rsidR="00847563">
              <w:rPr>
                <w:rFonts w:ascii="Segoe UI" w:hAnsi="Segoe UI" w:cs="Segoe UI"/>
                <w:sz w:val="20"/>
                <w:szCs w:val="20"/>
              </w:rPr>
              <w:t xml:space="preserve">must be </w:t>
            </w:r>
            <w:r w:rsidRPr="00F02DC4">
              <w:rPr>
                <w:rFonts w:ascii="Segoe UI" w:hAnsi="Segoe UI" w:cs="Segoe UI"/>
                <w:sz w:val="20"/>
                <w:szCs w:val="20"/>
              </w:rPr>
              <w:t xml:space="preserve">beyond this minimum carriage width. </w:t>
            </w:r>
            <w:r w:rsidR="00847563" w:rsidRPr="00F02DC4">
              <w:rPr>
                <w:rFonts w:ascii="Segoe UI" w:hAnsi="Segoe UI" w:cs="Segoe UI"/>
                <w:sz w:val="20"/>
                <w:szCs w:val="20"/>
              </w:rPr>
              <w:t>To</w:t>
            </w:r>
            <w:r w:rsidRPr="00F02DC4">
              <w:rPr>
                <w:rFonts w:ascii="Segoe UI" w:hAnsi="Segoe UI" w:cs="Segoe UI"/>
                <w:sz w:val="20"/>
                <w:szCs w:val="20"/>
              </w:rPr>
              <w:t xml:space="preserve"> accommodate parking </w:t>
            </w:r>
            <w:r w:rsidR="00847563">
              <w:rPr>
                <w:rFonts w:ascii="Segoe UI" w:hAnsi="Segoe UI" w:cs="Segoe UI"/>
                <w:sz w:val="20"/>
                <w:szCs w:val="20"/>
              </w:rPr>
              <w:t xml:space="preserve">in the </w:t>
            </w:r>
            <w:r w:rsidRPr="00F02DC4">
              <w:rPr>
                <w:rFonts w:ascii="Segoe UI" w:hAnsi="Segoe UI" w:cs="Segoe UI"/>
                <w:sz w:val="20"/>
                <w:szCs w:val="20"/>
              </w:rPr>
              <w:t>street</w:t>
            </w:r>
            <w:r w:rsidR="00847563">
              <w:rPr>
                <w:rFonts w:ascii="Segoe UI" w:hAnsi="Segoe UI" w:cs="Segoe UI"/>
                <w:sz w:val="20"/>
                <w:szCs w:val="20"/>
              </w:rPr>
              <w:t>,</w:t>
            </w:r>
            <w:r w:rsidRPr="00F02DC4">
              <w:rPr>
                <w:rFonts w:ascii="Segoe UI" w:hAnsi="Segoe UI" w:cs="Segoe UI"/>
                <w:sz w:val="20"/>
                <w:szCs w:val="20"/>
              </w:rPr>
              <w:t xml:space="preserve"> roads 12 and 14 were increased in width to 15m and road 11 was also increased to 15m wide </w:t>
            </w:r>
            <w:r w:rsidR="00D02621" w:rsidRPr="00F02DC4">
              <w:rPr>
                <w:rFonts w:ascii="Segoe UI" w:hAnsi="Segoe UI" w:cs="Segoe UI"/>
                <w:sz w:val="20"/>
                <w:szCs w:val="20"/>
              </w:rPr>
              <w:t>to</w:t>
            </w:r>
            <w:r w:rsidRPr="00F02DC4">
              <w:rPr>
                <w:rFonts w:ascii="Segoe UI" w:hAnsi="Segoe UI" w:cs="Segoe UI"/>
                <w:sz w:val="20"/>
                <w:szCs w:val="20"/>
              </w:rPr>
              <w:t xml:space="preserve"> increase the width of </w:t>
            </w:r>
            <w:r w:rsidR="00847563">
              <w:rPr>
                <w:rFonts w:ascii="Segoe UI" w:hAnsi="Segoe UI" w:cs="Segoe UI"/>
                <w:sz w:val="20"/>
                <w:szCs w:val="20"/>
              </w:rPr>
              <w:t xml:space="preserve">the </w:t>
            </w:r>
            <w:r w:rsidRPr="00F02DC4">
              <w:rPr>
                <w:rFonts w:ascii="Segoe UI" w:hAnsi="Segoe UI" w:cs="Segoe UI"/>
                <w:sz w:val="20"/>
                <w:szCs w:val="20"/>
              </w:rPr>
              <w:t xml:space="preserve">verge to accommodate additional landscaping. </w:t>
            </w:r>
          </w:p>
          <w:p w14:paraId="5B705C5D" w14:textId="77777777" w:rsidR="00F17795" w:rsidRPr="00F02DC4" w:rsidRDefault="00F17795" w:rsidP="000F66C3">
            <w:pPr>
              <w:rPr>
                <w:rFonts w:ascii="Segoe UI" w:hAnsi="Segoe UI" w:cs="Segoe UI"/>
                <w:sz w:val="20"/>
                <w:szCs w:val="20"/>
              </w:rPr>
            </w:pPr>
          </w:p>
          <w:p w14:paraId="00943554" w14:textId="23F5571F" w:rsidR="00F17795" w:rsidRPr="00F02DC4" w:rsidRDefault="00F17795" w:rsidP="000F66C3">
            <w:pPr>
              <w:rPr>
                <w:rFonts w:ascii="Segoe UI" w:hAnsi="Segoe UI" w:cs="Segoe UI"/>
                <w:sz w:val="20"/>
                <w:szCs w:val="20"/>
              </w:rPr>
            </w:pPr>
            <w:r w:rsidRPr="00F02DC4">
              <w:rPr>
                <w:rFonts w:ascii="Segoe UI" w:hAnsi="Segoe UI" w:cs="Segoe UI"/>
                <w:sz w:val="20"/>
                <w:szCs w:val="20"/>
              </w:rPr>
              <w:t xml:space="preserve">The submitted landscaping design </w:t>
            </w:r>
            <w:r w:rsidR="00847563" w:rsidRPr="00F02DC4">
              <w:rPr>
                <w:rFonts w:ascii="Segoe UI" w:hAnsi="Segoe UI" w:cs="Segoe UI"/>
                <w:sz w:val="20"/>
                <w:szCs w:val="20"/>
              </w:rPr>
              <w:t>is</w:t>
            </w:r>
            <w:r w:rsidRPr="00F02DC4">
              <w:rPr>
                <w:rFonts w:ascii="Segoe UI" w:hAnsi="Segoe UI" w:cs="Segoe UI"/>
                <w:sz w:val="20"/>
                <w:szCs w:val="20"/>
              </w:rPr>
              <w:t xml:space="preserve"> adequate however, will require updating to reflect the wider roads. It is considered that landscaping details may be provided in accordance with a condition of consent.</w:t>
            </w:r>
          </w:p>
          <w:p w14:paraId="50CE8D50" w14:textId="77777777" w:rsidR="00F17795" w:rsidRPr="00F02DC4" w:rsidRDefault="00F17795" w:rsidP="000F66C3">
            <w:pPr>
              <w:rPr>
                <w:rFonts w:ascii="Segoe UI" w:hAnsi="Segoe UI" w:cs="Segoe UI"/>
                <w:sz w:val="20"/>
                <w:szCs w:val="20"/>
              </w:rPr>
            </w:pPr>
          </w:p>
          <w:p w14:paraId="1F101FF1" w14:textId="77777777" w:rsidR="00F17795" w:rsidRPr="00F02DC4" w:rsidRDefault="00F17795" w:rsidP="000F66C3">
            <w:pPr>
              <w:rPr>
                <w:rFonts w:ascii="Segoe UI" w:hAnsi="Segoe UI" w:cs="Segoe UI"/>
                <w:noProof/>
                <w:sz w:val="20"/>
                <w:szCs w:val="20"/>
              </w:rPr>
            </w:pPr>
            <w:r w:rsidRPr="00F02DC4">
              <w:rPr>
                <w:rFonts w:ascii="Segoe UI" w:hAnsi="Segoe UI" w:cs="Segoe UI"/>
                <w:noProof/>
                <w:sz w:val="20"/>
                <w:szCs w:val="20"/>
              </w:rPr>
              <w:t>The applicant has provided a revised turning path plan to demonstrate the required curve widening to accommodate a single unit heavy rigid vehicle (HRV) waste collection vehicle.</w:t>
            </w:r>
          </w:p>
          <w:p w14:paraId="48A61261" w14:textId="77777777" w:rsidR="00F17795" w:rsidRPr="00F02DC4" w:rsidRDefault="00F17795" w:rsidP="000F66C3">
            <w:pPr>
              <w:rPr>
                <w:rFonts w:ascii="Segoe UI" w:hAnsi="Segoe UI" w:cs="Segoe UI"/>
                <w:noProof/>
                <w:sz w:val="20"/>
                <w:szCs w:val="20"/>
              </w:rPr>
            </w:pPr>
          </w:p>
          <w:p w14:paraId="261BE510" w14:textId="11C5E0B1" w:rsidR="00F17795" w:rsidRPr="00F02DC4" w:rsidRDefault="00F17795" w:rsidP="000F66C3">
            <w:pPr>
              <w:rPr>
                <w:rFonts w:ascii="Segoe UI" w:hAnsi="Segoe UI" w:cs="Segoe UI"/>
                <w:noProof/>
                <w:sz w:val="20"/>
                <w:szCs w:val="20"/>
              </w:rPr>
            </w:pPr>
            <w:r w:rsidRPr="00F02DC4">
              <w:rPr>
                <w:rFonts w:ascii="Segoe UI" w:hAnsi="Segoe UI" w:cs="Segoe UI"/>
                <w:noProof/>
                <w:sz w:val="20"/>
                <w:szCs w:val="20"/>
              </w:rPr>
              <w:t xml:space="preserve">The internal road layout and circulation is generally consistent with the road and street hierarchy envisaged in WDCP Chapter 6.5 - Warnervale Town Centre Development Control Plan 2012 documents.  </w:t>
            </w:r>
          </w:p>
          <w:p w14:paraId="172F57C7" w14:textId="77777777" w:rsidR="00F17795" w:rsidRPr="00F02DC4" w:rsidRDefault="00F17795" w:rsidP="000F66C3">
            <w:pPr>
              <w:rPr>
                <w:rFonts w:ascii="Segoe UI" w:hAnsi="Segoe UI" w:cs="Segoe UI"/>
                <w:noProof/>
                <w:sz w:val="20"/>
                <w:szCs w:val="20"/>
              </w:rPr>
            </w:pPr>
          </w:p>
          <w:p w14:paraId="40C9E38B" w14:textId="35AE88F1" w:rsidR="00F17795" w:rsidRPr="00F02DC4" w:rsidRDefault="00F17795" w:rsidP="000F66C3">
            <w:pPr>
              <w:rPr>
                <w:rFonts w:ascii="Segoe UI" w:hAnsi="Segoe UI" w:cs="Segoe UI"/>
                <w:sz w:val="20"/>
                <w:szCs w:val="20"/>
              </w:rPr>
            </w:pPr>
            <w:r w:rsidRPr="00F02DC4">
              <w:rPr>
                <w:rFonts w:ascii="Segoe UI" w:hAnsi="Segoe UI" w:cs="Segoe UI"/>
                <w:sz w:val="20"/>
                <w:szCs w:val="20"/>
              </w:rPr>
              <w:t xml:space="preserve">In this regard the refused scheme did not provide for a permeable and amenable street pattern </w:t>
            </w:r>
            <w:r w:rsidR="00847563">
              <w:rPr>
                <w:rFonts w:ascii="Segoe UI" w:hAnsi="Segoe UI" w:cs="Segoe UI"/>
                <w:sz w:val="20"/>
                <w:szCs w:val="20"/>
              </w:rPr>
              <w:t xml:space="preserve">that </w:t>
            </w:r>
            <w:r w:rsidRPr="00F02DC4">
              <w:rPr>
                <w:rFonts w:ascii="Segoe UI" w:hAnsi="Segoe UI" w:cs="Segoe UI"/>
                <w:sz w:val="20"/>
                <w:szCs w:val="20"/>
              </w:rPr>
              <w:t xml:space="preserve">the current proposal </w:t>
            </w:r>
            <w:r w:rsidR="00847563">
              <w:rPr>
                <w:rFonts w:ascii="Segoe UI" w:hAnsi="Segoe UI" w:cs="Segoe UI"/>
                <w:sz w:val="20"/>
                <w:szCs w:val="20"/>
              </w:rPr>
              <w:t xml:space="preserve">now </w:t>
            </w:r>
            <w:r w:rsidRPr="00F02DC4">
              <w:rPr>
                <w:rFonts w:ascii="Segoe UI" w:hAnsi="Segoe UI" w:cs="Segoe UI"/>
                <w:sz w:val="20"/>
                <w:szCs w:val="20"/>
              </w:rPr>
              <w:t>provides</w:t>
            </w:r>
            <w:r w:rsidR="00847563">
              <w:rPr>
                <w:rFonts w:ascii="Segoe UI" w:hAnsi="Segoe UI" w:cs="Segoe UI"/>
                <w:sz w:val="20"/>
                <w:szCs w:val="20"/>
              </w:rPr>
              <w:t>,</w:t>
            </w:r>
            <w:r w:rsidRPr="00F02DC4">
              <w:rPr>
                <w:rFonts w:ascii="Segoe UI" w:hAnsi="Segoe UI" w:cs="Segoe UI"/>
                <w:sz w:val="20"/>
                <w:szCs w:val="20"/>
              </w:rPr>
              <w:t xml:space="preserve"> </w:t>
            </w:r>
            <w:r w:rsidR="00847563">
              <w:rPr>
                <w:rFonts w:ascii="Segoe UI" w:hAnsi="Segoe UI" w:cs="Segoe UI"/>
                <w:sz w:val="20"/>
                <w:szCs w:val="20"/>
              </w:rPr>
              <w:t xml:space="preserve">which is </w:t>
            </w:r>
            <w:r w:rsidRPr="00F02DC4">
              <w:rPr>
                <w:rFonts w:ascii="Segoe UI" w:hAnsi="Segoe UI" w:cs="Segoe UI"/>
                <w:sz w:val="20"/>
                <w:szCs w:val="20"/>
              </w:rPr>
              <w:t xml:space="preserve">a permeable street pattern with street lengths that reflect the structure plan. </w:t>
            </w:r>
          </w:p>
          <w:p w14:paraId="1C2B2989" w14:textId="77777777" w:rsidR="00F17795" w:rsidRPr="00F02DC4" w:rsidRDefault="00F17795" w:rsidP="000F66C3">
            <w:pPr>
              <w:rPr>
                <w:rFonts w:ascii="Segoe UI" w:hAnsi="Segoe UI" w:cs="Segoe UI"/>
                <w:sz w:val="20"/>
                <w:szCs w:val="20"/>
              </w:rPr>
            </w:pPr>
          </w:p>
          <w:p w14:paraId="35825939" w14:textId="77777777" w:rsidR="00847563" w:rsidRDefault="00F17795" w:rsidP="000F66C3">
            <w:pPr>
              <w:rPr>
                <w:rFonts w:ascii="Segoe UI" w:hAnsi="Segoe UI" w:cs="Segoe UI"/>
                <w:sz w:val="20"/>
                <w:szCs w:val="20"/>
              </w:rPr>
            </w:pPr>
            <w:r w:rsidRPr="00F02DC4">
              <w:rPr>
                <w:rFonts w:ascii="Segoe UI" w:hAnsi="Segoe UI" w:cs="Segoe UI"/>
                <w:sz w:val="20"/>
                <w:szCs w:val="20"/>
              </w:rPr>
              <w:t xml:space="preserve">The current proposal is supported by detailed earthworks plans and details of proposed retaining which has allowed for assessment of the solar access and amenity of the proposed lots. The proportion of N/S lots has been increased from 25% of the total proposed to 33%. </w:t>
            </w:r>
          </w:p>
          <w:p w14:paraId="4153C97E" w14:textId="77777777" w:rsidR="00847563" w:rsidRDefault="00847563" w:rsidP="000F66C3">
            <w:pPr>
              <w:rPr>
                <w:rFonts w:ascii="Segoe UI" w:hAnsi="Segoe UI" w:cs="Segoe UI"/>
                <w:sz w:val="20"/>
                <w:szCs w:val="20"/>
              </w:rPr>
            </w:pPr>
          </w:p>
          <w:p w14:paraId="3EE51EAC" w14:textId="5ED7828A" w:rsidR="00F17795" w:rsidRPr="00F02DC4" w:rsidRDefault="00F17795" w:rsidP="000F66C3">
            <w:pPr>
              <w:rPr>
                <w:rFonts w:ascii="Segoe UI" w:hAnsi="Segoe UI" w:cs="Segoe UI"/>
                <w:sz w:val="20"/>
                <w:szCs w:val="20"/>
              </w:rPr>
            </w:pPr>
            <w:r w:rsidRPr="00F02DC4">
              <w:rPr>
                <w:rFonts w:ascii="Segoe UI" w:hAnsi="Segoe UI" w:cs="Segoe UI"/>
                <w:sz w:val="20"/>
                <w:szCs w:val="20"/>
              </w:rPr>
              <w:t xml:space="preserve">Clause 7.1 of WDCP </w:t>
            </w:r>
            <w:r w:rsidR="00847563">
              <w:rPr>
                <w:rFonts w:ascii="Segoe UI" w:hAnsi="Segoe UI" w:cs="Segoe UI"/>
                <w:sz w:val="20"/>
                <w:szCs w:val="20"/>
              </w:rPr>
              <w:t xml:space="preserve">Chapter </w:t>
            </w:r>
            <w:r w:rsidRPr="00F02DC4">
              <w:rPr>
                <w:rFonts w:ascii="Segoe UI" w:hAnsi="Segoe UI" w:cs="Segoe UI"/>
                <w:sz w:val="20"/>
                <w:szCs w:val="20"/>
              </w:rPr>
              <w:t>5.5 contains neighbourhood design principles for medium size lots such as those proposed in an E/W orientation</w:t>
            </w:r>
            <w:r w:rsidR="00847563">
              <w:rPr>
                <w:rFonts w:ascii="Segoe UI" w:hAnsi="Segoe UI" w:cs="Segoe UI"/>
                <w:sz w:val="20"/>
                <w:szCs w:val="20"/>
              </w:rPr>
              <w:t>. D</w:t>
            </w:r>
            <w:r w:rsidRPr="00F02DC4">
              <w:rPr>
                <w:rFonts w:ascii="Segoe UI" w:hAnsi="Segoe UI" w:cs="Segoe UI"/>
                <w:sz w:val="20"/>
                <w:szCs w:val="20"/>
              </w:rPr>
              <w:t>ue to the N/S slope of the land</w:t>
            </w:r>
            <w:r w:rsidR="00847563">
              <w:rPr>
                <w:rFonts w:ascii="Segoe UI" w:hAnsi="Segoe UI" w:cs="Segoe UI"/>
                <w:sz w:val="20"/>
                <w:szCs w:val="20"/>
              </w:rPr>
              <w:t>,</w:t>
            </w:r>
            <w:r w:rsidRPr="00F02DC4">
              <w:rPr>
                <w:rFonts w:ascii="Segoe UI" w:hAnsi="Segoe UI" w:cs="Segoe UI"/>
                <w:sz w:val="20"/>
                <w:szCs w:val="20"/>
              </w:rPr>
              <w:t xml:space="preserve"> the predominant orientation of the lots provides an effective mechanism to address the slope via a series of smaller successive steps which is evident on the earth works and retaining plans. The effect is observable in nearby Clover Lane depicted in the photo below.  </w:t>
            </w:r>
          </w:p>
          <w:p w14:paraId="76D68545" w14:textId="77777777" w:rsidR="00F17795" w:rsidRPr="00F02DC4" w:rsidRDefault="00F17795" w:rsidP="000F66C3">
            <w:pPr>
              <w:rPr>
                <w:rFonts w:ascii="Segoe UI" w:hAnsi="Segoe UI" w:cs="Segoe UI"/>
                <w:sz w:val="20"/>
                <w:szCs w:val="20"/>
              </w:rPr>
            </w:pPr>
          </w:p>
          <w:p w14:paraId="1EC3B1A3" w14:textId="77777777" w:rsidR="00F17795" w:rsidRPr="00F02DC4" w:rsidRDefault="00F17795" w:rsidP="000F66C3">
            <w:pPr>
              <w:jc w:val="center"/>
              <w:rPr>
                <w:rFonts w:ascii="Segoe UI" w:hAnsi="Segoe UI" w:cs="Segoe UI"/>
                <w:sz w:val="20"/>
                <w:szCs w:val="20"/>
              </w:rPr>
            </w:pPr>
            <w:r w:rsidRPr="00F02DC4">
              <w:rPr>
                <w:rFonts w:ascii="Segoe UI" w:hAnsi="Segoe UI" w:cs="Segoe UI"/>
                <w:noProof/>
                <w:sz w:val="20"/>
                <w:szCs w:val="20"/>
              </w:rPr>
              <w:lastRenderedPageBreak/>
              <w:drawing>
                <wp:inline distT="0" distB="0" distL="0" distR="0" wp14:anchorId="3BEBDF6E" wp14:editId="3DD786A7">
                  <wp:extent cx="5436679" cy="3114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44817" cy="3119337"/>
                          </a:xfrm>
                          <a:prstGeom prst="rect">
                            <a:avLst/>
                          </a:prstGeom>
                        </pic:spPr>
                      </pic:pic>
                    </a:graphicData>
                  </a:graphic>
                </wp:inline>
              </w:drawing>
            </w:r>
          </w:p>
          <w:p w14:paraId="5DF81E23" w14:textId="2C3A7F04" w:rsidR="00F17795" w:rsidRPr="00183D7F" w:rsidRDefault="00F17795" w:rsidP="00F17795">
            <w:pPr>
              <w:pStyle w:val="Caption"/>
              <w:rPr>
                <w:rFonts w:ascii="Segoe UI" w:hAnsi="Segoe UI" w:cs="Segoe UI"/>
                <w:b/>
                <w:bCs/>
                <w:i w:val="0"/>
                <w:iCs w:val="0"/>
                <w:color w:val="auto"/>
              </w:rPr>
            </w:pPr>
            <w:r w:rsidRPr="00183D7F">
              <w:rPr>
                <w:rFonts w:ascii="Segoe UI" w:hAnsi="Segoe UI" w:cs="Segoe UI"/>
                <w:b/>
                <w:bCs/>
                <w:i w:val="0"/>
                <w:iCs w:val="0"/>
                <w:color w:val="auto"/>
              </w:rPr>
              <w:t>Figure</w:t>
            </w:r>
            <w:r w:rsidR="00183D7F" w:rsidRPr="00183D7F">
              <w:rPr>
                <w:rFonts w:ascii="Segoe UI" w:hAnsi="Segoe UI" w:cs="Segoe UI"/>
                <w:b/>
                <w:bCs/>
                <w:i w:val="0"/>
                <w:iCs w:val="0"/>
                <w:color w:val="auto"/>
              </w:rPr>
              <w:t xml:space="preserve"> 12:</w:t>
            </w:r>
            <w:r w:rsidRPr="00183D7F">
              <w:rPr>
                <w:rFonts w:ascii="Segoe UI" w:hAnsi="Segoe UI" w:cs="Segoe UI"/>
                <w:b/>
                <w:bCs/>
                <w:i w:val="0"/>
                <w:iCs w:val="0"/>
                <w:color w:val="auto"/>
              </w:rPr>
              <w:tab/>
              <w:t xml:space="preserve">Clover Lane viewed from north to south </w:t>
            </w:r>
          </w:p>
          <w:p w14:paraId="54828092" w14:textId="77777777" w:rsidR="00F17795" w:rsidRPr="00F02DC4" w:rsidRDefault="00F17795" w:rsidP="000F66C3">
            <w:pPr>
              <w:rPr>
                <w:rFonts w:ascii="Segoe UI" w:hAnsi="Segoe UI" w:cs="Segoe UI"/>
                <w:sz w:val="20"/>
                <w:szCs w:val="20"/>
              </w:rPr>
            </w:pPr>
          </w:p>
        </w:tc>
      </w:tr>
      <w:tr w:rsidR="00F17795" w:rsidRPr="00F02DC4" w14:paraId="13A743E8" w14:textId="77777777" w:rsidTr="000F66C3">
        <w:tc>
          <w:tcPr>
            <w:tcW w:w="3681" w:type="dxa"/>
          </w:tcPr>
          <w:p w14:paraId="5497964B" w14:textId="77777777" w:rsidR="00F17795" w:rsidRPr="00F02DC4" w:rsidRDefault="00F17795" w:rsidP="00F17795">
            <w:pPr>
              <w:numPr>
                <w:ilvl w:val="0"/>
                <w:numId w:val="34"/>
              </w:numPr>
              <w:ind w:left="567" w:hanging="567"/>
              <w:rPr>
                <w:rFonts w:ascii="Segoe UI" w:hAnsi="Segoe UI" w:cs="Segoe UI"/>
                <w:sz w:val="20"/>
                <w:szCs w:val="20"/>
              </w:rPr>
            </w:pPr>
            <w:r w:rsidRPr="00F02DC4">
              <w:rPr>
                <w:rFonts w:ascii="Segoe UI" w:hAnsi="Segoe UI" w:cs="Segoe UI"/>
                <w:sz w:val="20"/>
                <w:szCs w:val="20"/>
              </w:rPr>
              <w:lastRenderedPageBreak/>
              <w:t>A detailed servicing plan proposed stages 6 and 7 has not been provided. Any servicing plan is required to consider future demands of residue residential land (lot 601) and is required to satisfy cl6.2 and cl7.9 of Wyong Local Environmental Plan 2013.</w:t>
            </w:r>
          </w:p>
          <w:p w14:paraId="566D9B27" w14:textId="77777777" w:rsidR="00F17795" w:rsidRPr="00F02DC4" w:rsidRDefault="00F17795" w:rsidP="000F66C3">
            <w:pPr>
              <w:rPr>
                <w:rFonts w:ascii="Segoe UI" w:hAnsi="Segoe UI" w:cs="Segoe UI"/>
                <w:sz w:val="20"/>
                <w:szCs w:val="20"/>
              </w:rPr>
            </w:pPr>
          </w:p>
        </w:tc>
        <w:tc>
          <w:tcPr>
            <w:tcW w:w="5335" w:type="dxa"/>
          </w:tcPr>
          <w:p w14:paraId="1711B575" w14:textId="06640A91" w:rsidR="00F17795" w:rsidRPr="00F02DC4" w:rsidRDefault="00F17795" w:rsidP="00183D7F">
            <w:pPr>
              <w:autoSpaceDE w:val="0"/>
              <w:autoSpaceDN w:val="0"/>
              <w:adjustRightInd w:val="0"/>
              <w:rPr>
                <w:rFonts w:ascii="Segoe UI" w:hAnsi="Segoe UI" w:cs="Segoe UI"/>
                <w:sz w:val="20"/>
                <w:szCs w:val="20"/>
              </w:rPr>
            </w:pPr>
            <w:r w:rsidRPr="00F02DC4">
              <w:rPr>
                <w:rFonts w:ascii="Segoe UI" w:hAnsi="Segoe UI" w:cs="Segoe UI"/>
                <w:sz w:val="20"/>
                <w:szCs w:val="20"/>
              </w:rPr>
              <w:t>Servicing plans which detail the water and sewer servicing strategy for the whole subdivision (Stages 6&amp;7) is provided</w:t>
            </w:r>
            <w:r w:rsidR="00183D7F">
              <w:rPr>
                <w:rFonts w:ascii="Segoe UI" w:hAnsi="Segoe UI" w:cs="Segoe UI"/>
                <w:sz w:val="20"/>
                <w:szCs w:val="20"/>
              </w:rPr>
              <w:t xml:space="preserve"> </w:t>
            </w:r>
            <w:r w:rsidRPr="00F02DC4">
              <w:rPr>
                <w:rFonts w:ascii="Segoe UI" w:hAnsi="Segoe UI" w:cs="Segoe UI"/>
                <w:sz w:val="20"/>
                <w:szCs w:val="20"/>
              </w:rPr>
              <w:t xml:space="preserve">and attached as </w:t>
            </w:r>
            <w:r w:rsidRPr="00F02DC4">
              <w:rPr>
                <w:rFonts w:ascii="Segoe UI" w:hAnsi="Segoe UI" w:cs="Segoe UI"/>
                <w:b/>
                <w:bCs/>
                <w:sz w:val="20"/>
                <w:szCs w:val="20"/>
              </w:rPr>
              <w:t xml:space="preserve">Appendix D*. </w:t>
            </w:r>
            <w:r w:rsidRPr="00F02DC4">
              <w:rPr>
                <w:rFonts w:ascii="Segoe UI" w:hAnsi="Segoe UI" w:cs="Segoe UI"/>
                <w:sz w:val="20"/>
                <w:szCs w:val="20"/>
              </w:rPr>
              <w:t>The proposed servicing strategy can be augmented to provide services to the residue</w:t>
            </w:r>
            <w:r w:rsidR="00183D7F">
              <w:rPr>
                <w:rFonts w:ascii="Segoe UI" w:hAnsi="Segoe UI" w:cs="Segoe UI"/>
                <w:sz w:val="20"/>
                <w:szCs w:val="20"/>
              </w:rPr>
              <w:t xml:space="preserve"> </w:t>
            </w:r>
            <w:r w:rsidRPr="00F02DC4">
              <w:rPr>
                <w:rFonts w:ascii="Segoe UI" w:hAnsi="Segoe UI" w:cs="Segoe UI"/>
                <w:sz w:val="20"/>
                <w:szCs w:val="20"/>
              </w:rPr>
              <w:t>land (</w:t>
            </w:r>
            <w:r w:rsidR="00183D7F">
              <w:rPr>
                <w:rFonts w:ascii="Segoe UI" w:hAnsi="Segoe UI" w:cs="Segoe UI"/>
                <w:sz w:val="20"/>
                <w:szCs w:val="20"/>
              </w:rPr>
              <w:t xml:space="preserve">proposed </w:t>
            </w:r>
            <w:r w:rsidRPr="00F02DC4">
              <w:rPr>
                <w:rFonts w:ascii="Segoe UI" w:hAnsi="Segoe UI" w:cs="Segoe UI"/>
                <w:sz w:val="20"/>
                <w:szCs w:val="20"/>
              </w:rPr>
              <w:t>Lot 601)</w:t>
            </w:r>
            <w:r w:rsidR="00183D7F">
              <w:rPr>
                <w:rFonts w:ascii="Segoe UI" w:hAnsi="Segoe UI" w:cs="Segoe UI"/>
                <w:sz w:val="20"/>
                <w:szCs w:val="20"/>
              </w:rPr>
              <w:t>,</w:t>
            </w:r>
            <w:r w:rsidRPr="00F02DC4">
              <w:rPr>
                <w:rFonts w:ascii="Segoe UI" w:hAnsi="Segoe UI" w:cs="Segoe UI"/>
                <w:sz w:val="20"/>
                <w:szCs w:val="20"/>
              </w:rPr>
              <w:t xml:space="preserve"> when developed in the future.</w:t>
            </w:r>
          </w:p>
          <w:p w14:paraId="1D6B048D" w14:textId="77777777" w:rsidR="00F17795" w:rsidRPr="00F02DC4" w:rsidRDefault="00F17795" w:rsidP="000F66C3">
            <w:pPr>
              <w:rPr>
                <w:rFonts w:ascii="Segoe UI" w:hAnsi="Segoe UI" w:cs="Segoe UI"/>
                <w:sz w:val="20"/>
                <w:szCs w:val="20"/>
              </w:rPr>
            </w:pPr>
          </w:p>
          <w:p w14:paraId="2D9A4DCC" w14:textId="77777777" w:rsidR="00F17795" w:rsidRPr="00F02DC4" w:rsidRDefault="00F17795" w:rsidP="000F66C3">
            <w:pPr>
              <w:rPr>
                <w:rFonts w:ascii="Segoe UI" w:hAnsi="Segoe UI" w:cs="Segoe UI"/>
                <w:sz w:val="20"/>
                <w:szCs w:val="20"/>
              </w:rPr>
            </w:pPr>
            <w:r w:rsidRPr="00F02DC4">
              <w:rPr>
                <w:rFonts w:ascii="Segoe UI" w:hAnsi="Segoe UI" w:cs="Segoe UI"/>
                <w:sz w:val="20"/>
                <w:szCs w:val="20"/>
              </w:rPr>
              <w:t>*The stormwater drainage strategy was updated in the 11/11/2021 addendum.</w:t>
            </w:r>
          </w:p>
        </w:tc>
      </w:tr>
      <w:tr w:rsidR="00F17795" w:rsidRPr="00F02DC4" w14:paraId="16F7B9E7" w14:textId="77777777" w:rsidTr="000F66C3">
        <w:tc>
          <w:tcPr>
            <w:tcW w:w="9016" w:type="dxa"/>
            <w:gridSpan w:val="2"/>
          </w:tcPr>
          <w:p w14:paraId="12E4E8FC" w14:textId="77777777" w:rsidR="00F17795" w:rsidRPr="00F02DC4" w:rsidRDefault="00F17795" w:rsidP="000F66C3">
            <w:pPr>
              <w:rPr>
                <w:rFonts w:ascii="Segoe UI" w:hAnsi="Segoe UI" w:cs="Segoe UI"/>
                <w:sz w:val="20"/>
                <w:szCs w:val="20"/>
              </w:rPr>
            </w:pPr>
          </w:p>
          <w:p w14:paraId="72CACCE2" w14:textId="77777777" w:rsidR="00F17795" w:rsidRPr="00F02DC4" w:rsidRDefault="00F17795" w:rsidP="000F66C3">
            <w:pPr>
              <w:rPr>
                <w:rFonts w:ascii="Segoe UI" w:hAnsi="Segoe UI" w:cs="Segoe UI"/>
                <w:sz w:val="20"/>
                <w:szCs w:val="20"/>
              </w:rPr>
            </w:pPr>
            <w:r w:rsidRPr="00F02DC4">
              <w:rPr>
                <w:rFonts w:ascii="Segoe UI" w:hAnsi="Segoe UI" w:cs="Segoe UI"/>
                <w:sz w:val="20"/>
                <w:szCs w:val="20"/>
              </w:rPr>
              <w:t>Council Comment:</w:t>
            </w:r>
          </w:p>
          <w:p w14:paraId="6922E2ED" w14:textId="77777777" w:rsidR="00F17795" w:rsidRPr="00F02DC4" w:rsidRDefault="00F17795" w:rsidP="000F66C3">
            <w:pPr>
              <w:rPr>
                <w:rFonts w:ascii="Segoe UI" w:hAnsi="Segoe UI" w:cs="Segoe UI"/>
                <w:sz w:val="20"/>
                <w:szCs w:val="20"/>
              </w:rPr>
            </w:pPr>
          </w:p>
          <w:p w14:paraId="7A687C6E" w14:textId="79DBEC07" w:rsidR="00F17795" w:rsidRPr="00F02DC4" w:rsidRDefault="00F17795" w:rsidP="000F66C3">
            <w:pPr>
              <w:rPr>
                <w:rFonts w:ascii="Segoe UI" w:hAnsi="Segoe UI" w:cs="Segoe UI"/>
                <w:sz w:val="20"/>
                <w:szCs w:val="20"/>
              </w:rPr>
            </w:pPr>
            <w:r w:rsidRPr="00F02DC4">
              <w:rPr>
                <w:rFonts w:ascii="Segoe UI" w:hAnsi="Segoe UI" w:cs="Segoe UI"/>
                <w:sz w:val="20"/>
                <w:szCs w:val="20"/>
              </w:rPr>
              <w:t>The 11/11/2021 addendum provided a revised stormwater management strategy which has been assessed and found to be consistent with WDCP</w:t>
            </w:r>
            <w:r w:rsidR="00183D7F">
              <w:rPr>
                <w:rFonts w:ascii="Segoe UI" w:hAnsi="Segoe UI" w:cs="Segoe UI"/>
                <w:sz w:val="20"/>
                <w:szCs w:val="20"/>
              </w:rPr>
              <w:t xml:space="preserve"> </w:t>
            </w:r>
            <w:r w:rsidRPr="00F02DC4">
              <w:rPr>
                <w:rFonts w:ascii="Segoe UI" w:hAnsi="Segoe UI" w:cs="Segoe UI"/>
                <w:sz w:val="20"/>
                <w:szCs w:val="20"/>
              </w:rPr>
              <w:t>Ch</w:t>
            </w:r>
            <w:r w:rsidR="00183D7F">
              <w:rPr>
                <w:rFonts w:ascii="Segoe UI" w:hAnsi="Segoe UI" w:cs="Segoe UI"/>
                <w:sz w:val="20"/>
                <w:szCs w:val="20"/>
              </w:rPr>
              <w:t>a</w:t>
            </w:r>
            <w:r w:rsidRPr="00F02DC4">
              <w:rPr>
                <w:rFonts w:ascii="Segoe UI" w:hAnsi="Segoe UI" w:cs="Segoe UI"/>
                <w:sz w:val="20"/>
                <w:szCs w:val="20"/>
              </w:rPr>
              <w:t>p</w:t>
            </w:r>
            <w:r w:rsidR="00183D7F">
              <w:rPr>
                <w:rFonts w:ascii="Segoe UI" w:hAnsi="Segoe UI" w:cs="Segoe UI"/>
                <w:sz w:val="20"/>
                <w:szCs w:val="20"/>
              </w:rPr>
              <w:t>ter</w:t>
            </w:r>
            <w:r w:rsidRPr="00F02DC4">
              <w:rPr>
                <w:rFonts w:ascii="Segoe UI" w:hAnsi="Segoe UI" w:cs="Segoe UI"/>
                <w:sz w:val="20"/>
                <w:szCs w:val="20"/>
              </w:rPr>
              <w:t xml:space="preserve"> 5.5 with regard to the location of the stormwater quality and detention basin</w:t>
            </w:r>
            <w:r w:rsidR="00183D7F">
              <w:rPr>
                <w:rFonts w:ascii="Segoe UI" w:hAnsi="Segoe UI" w:cs="Segoe UI"/>
                <w:sz w:val="20"/>
                <w:szCs w:val="20"/>
              </w:rPr>
              <w:t>,</w:t>
            </w:r>
            <w:r w:rsidRPr="00F02DC4">
              <w:rPr>
                <w:rFonts w:ascii="Segoe UI" w:hAnsi="Segoe UI" w:cs="Segoe UI"/>
                <w:sz w:val="20"/>
                <w:szCs w:val="20"/>
              </w:rPr>
              <w:t xml:space="preserve"> while providing satisfactory overland flow paths and connections to existing drainage infrastructure. The concept water and sewer details are </w:t>
            </w:r>
            <w:r w:rsidR="00183D7F">
              <w:rPr>
                <w:rFonts w:ascii="Segoe UI" w:hAnsi="Segoe UI" w:cs="Segoe UI"/>
                <w:sz w:val="20"/>
                <w:szCs w:val="20"/>
              </w:rPr>
              <w:t xml:space="preserve">considered </w:t>
            </w:r>
            <w:r w:rsidRPr="00F02DC4">
              <w:rPr>
                <w:rFonts w:ascii="Segoe UI" w:hAnsi="Segoe UI" w:cs="Segoe UI"/>
                <w:sz w:val="20"/>
                <w:szCs w:val="20"/>
              </w:rPr>
              <w:t xml:space="preserve">satisfactory. </w:t>
            </w:r>
          </w:p>
          <w:p w14:paraId="157A7C1A" w14:textId="77777777" w:rsidR="00F17795" w:rsidRPr="00F02DC4" w:rsidRDefault="00F17795" w:rsidP="000F66C3">
            <w:pPr>
              <w:rPr>
                <w:rFonts w:ascii="Segoe UI" w:hAnsi="Segoe UI" w:cs="Segoe UI"/>
                <w:sz w:val="20"/>
                <w:szCs w:val="20"/>
              </w:rPr>
            </w:pPr>
            <w:r w:rsidRPr="00F02DC4">
              <w:rPr>
                <w:rFonts w:ascii="Segoe UI" w:hAnsi="Segoe UI" w:cs="Segoe UI"/>
                <w:sz w:val="20"/>
                <w:szCs w:val="20"/>
              </w:rPr>
              <w:t xml:space="preserve"> </w:t>
            </w:r>
          </w:p>
        </w:tc>
      </w:tr>
      <w:tr w:rsidR="00F17795" w:rsidRPr="00F02DC4" w14:paraId="0D0277C5" w14:textId="77777777" w:rsidTr="000F66C3">
        <w:tc>
          <w:tcPr>
            <w:tcW w:w="3681" w:type="dxa"/>
          </w:tcPr>
          <w:p w14:paraId="38A39F32" w14:textId="77777777" w:rsidR="00F17795" w:rsidRPr="00F02DC4" w:rsidRDefault="00F17795" w:rsidP="000F66C3">
            <w:pPr>
              <w:pStyle w:val="BodyText"/>
              <w:ind w:left="567" w:hanging="567"/>
              <w:rPr>
                <w:rFonts w:ascii="Segoe UI" w:hAnsi="Segoe UI" w:cs="Segoe UI"/>
                <w:sz w:val="20"/>
                <w:szCs w:val="20"/>
              </w:rPr>
            </w:pPr>
            <w:r w:rsidRPr="00F02DC4">
              <w:rPr>
                <w:rFonts w:ascii="Segoe UI" w:hAnsi="Segoe UI" w:cs="Segoe UI"/>
                <w:sz w:val="20"/>
                <w:szCs w:val="20"/>
              </w:rPr>
              <w:t>4.      Inadequate engineering detail to support variations to Wyong Development Control Plan 2013 Chapter 5.5, Section 3 Traffic and Movement, have been provided and include:</w:t>
            </w:r>
          </w:p>
          <w:p w14:paraId="781F178E" w14:textId="77777777" w:rsidR="00F17795" w:rsidRPr="00F02DC4" w:rsidRDefault="00F17795" w:rsidP="000F66C3">
            <w:pPr>
              <w:pStyle w:val="BodyText"/>
              <w:ind w:left="1440" w:hanging="720"/>
              <w:rPr>
                <w:rFonts w:ascii="Segoe UI" w:hAnsi="Segoe UI" w:cs="Segoe UI"/>
                <w:sz w:val="20"/>
                <w:szCs w:val="20"/>
              </w:rPr>
            </w:pPr>
            <w:r w:rsidRPr="00F02DC4">
              <w:rPr>
                <w:rFonts w:ascii="Segoe UI" w:hAnsi="Segoe UI" w:cs="Segoe UI"/>
                <w:sz w:val="20"/>
                <w:szCs w:val="20"/>
              </w:rPr>
              <w:t xml:space="preserve">a.         Inadequate information is available to determine if adequate “safe intersection sight distance” is provided </w:t>
            </w:r>
            <w:r w:rsidRPr="00F02DC4">
              <w:rPr>
                <w:rFonts w:ascii="Segoe UI" w:hAnsi="Segoe UI" w:cs="Segoe UI"/>
                <w:sz w:val="20"/>
                <w:szCs w:val="20"/>
              </w:rPr>
              <w:lastRenderedPageBreak/>
              <w:t>at the intersection of ROAD MC01 &amp; MC11 due to the crest in MC01.</w:t>
            </w:r>
          </w:p>
          <w:p w14:paraId="5BD78CFC" w14:textId="77777777" w:rsidR="00F17795" w:rsidRPr="00F02DC4" w:rsidRDefault="00F17795" w:rsidP="000F66C3">
            <w:pPr>
              <w:pStyle w:val="BodyText"/>
              <w:ind w:left="1440" w:hanging="720"/>
              <w:rPr>
                <w:rFonts w:ascii="Segoe UI" w:hAnsi="Segoe UI" w:cs="Segoe UI"/>
                <w:sz w:val="20"/>
                <w:szCs w:val="20"/>
              </w:rPr>
            </w:pPr>
            <w:r w:rsidRPr="00F02DC4">
              <w:rPr>
                <w:rFonts w:ascii="Segoe UI" w:hAnsi="Segoe UI" w:cs="Segoe UI"/>
                <w:sz w:val="20"/>
                <w:szCs w:val="20"/>
              </w:rPr>
              <w:t>b.        Proposed Road MC01 is not designed in accordance with Austroads. The curve radius on MC01 is below acceptable design criteria based on the design speed &amp; adverse crossfall. This tight horizontal curve maybe more critical due to the proximity of the adjoining over vertical curve (crest).</w:t>
            </w:r>
          </w:p>
          <w:p w14:paraId="774876AF" w14:textId="77777777" w:rsidR="00F17795" w:rsidRPr="00F02DC4" w:rsidRDefault="00F17795" w:rsidP="000F66C3">
            <w:pPr>
              <w:pStyle w:val="BodyText"/>
              <w:ind w:left="1440" w:hanging="720"/>
              <w:rPr>
                <w:rFonts w:ascii="Segoe UI" w:hAnsi="Segoe UI" w:cs="Segoe UI"/>
                <w:sz w:val="20"/>
                <w:szCs w:val="20"/>
              </w:rPr>
            </w:pPr>
            <w:r w:rsidRPr="00F02DC4">
              <w:rPr>
                <w:rFonts w:ascii="Segoe UI" w:hAnsi="Segoe UI" w:cs="Segoe UI"/>
                <w:sz w:val="20"/>
                <w:szCs w:val="20"/>
              </w:rPr>
              <w:t xml:space="preserve">c.         The proposal has not demonstrated that the design vehicle turning path of a garbage truck (12.5m garbage truck and emergency vehicles) can be accommodated within the proposed road construction. </w:t>
            </w:r>
          </w:p>
          <w:p w14:paraId="31FE214B" w14:textId="77777777" w:rsidR="00F17795" w:rsidRPr="00F02DC4" w:rsidRDefault="00F17795" w:rsidP="000F66C3">
            <w:pPr>
              <w:pStyle w:val="BodyText"/>
              <w:ind w:left="1440" w:hanging="720"/>
              <w:rPr>
                <w:rFonts w:ascii="Segoe UI" w:hAnsi="Segoe UI" w:cs="Segoe UI"/>
                <w:sz w:val="20"/>
                <w:szCs w:val="20"/>
              </w:rPr>
            </w:pPr>
            <w:r w:rsidRPr="00F02DC4">
              <w:rPr>
                <w:rFonts w:ascii="Segoe UI" w:hAnsi="Segoe UI" w:cs="Segoe UI"/>
                <w:sz w:val="20"/>
                <w:szCs w:val="20"/>
              </w:rPr>
              <w:t>d.         The proposal fails to consider how the road network would tie into a layout for the residue lot to the south and address matters including the:</w:t>
            </w:r>
          </w:p>
          <w:p w14:paraId="7D500EB0" w14:textId="77777777" w:rsidR="00F17795" w:rsidRPr="00F02DC4" w:rsidRDefault="00F17795" w:rsidP="000F66C3">
            <w:pPr>
              <w:pStyle w:val="BodyText"/>
              <w:ind w:left="2160" w:hanging="720"/>
              <w:rPr>
                <w:rFonts w:ascii="Segoe UI" w:hAnsi="Segoe UI" w:cs="Segoe UI"/>
                <w:sz w:val="20"/>
                <w:szCs w:val="20"/>
              </w:rPr>
            </w:pPr>
            <w:r w:rsidRPr="00F02DC4">
              <w:rPr>
                <w:rFonts w:ascii="Segoe UI" w:hAnsi="Segoe UI" w:cs="Segoe UI"/>
                <w:sz w:val="20"/>
                <w:szCs w:val="20"/>
              </w:rPr>
              <w:t>i.          Location of 100yr major over land flow path and suitable location of the minor piped system. Duplicated systems are not supported.</w:t>
            </w:r>
          </w:p>
          <w:p w14:paraId="03506AFB" w14:textId="77777777" w:rsidR="00F17795" w:rsidRPr="00F02DC4" w:rsidRDefault="00F17795" w:rsidP="000F66C3">
            <w:pPr>
              <w:pStyle w:val="BodyText"/>
              <w:ind w:left="720" w:firstLine="720"/>
              <w:rPr>
                <w:rFonts w:ascii="Segoe UI" w:hAnsi="Segoe UI" w:cs="Segoe UI"/>
                <w:sz w:val="20"/>
                <w:szCs w:val="20"/>
              </w:rPr>
            </w:pPr>
            <w:r w:rsidRPr="00F02DC4">
              <w:rPr>
                <w:rFonts w:ascii="Segoe UI" w:hAnsi="Segoe UI" w:cs="Segoe UI"/>
                <w:sz w:val="20"/>
                <w:szCs w:val="20"/>
              </w:rPr>
              <w:t xml:space="preserve">ii.         Sewer servicing needs to be demonstrated. </w:t>
            </w:r>
          </w:p>
          <w:p w14:paraId="3F24C82B" w14:textId="77777777" w:rsidR="00F17795" w:rsidRPr="00F02DC4" w:rsidRDefault="00F17795" w:rsidP="000F66C3">
            <w:pPr>
              <w:pStyle w:val="BodyText"/>
              <w:tabs>
                <w:tab w:val="left" w:pos="1418"/>
              </w:tabs>
              <w:ind w:left="1418" w:hanging="709"/>
              <w:rPr>
                <w:rFonts w:ascii="Segoe UI" w:hAnsi="Segoe UI" w:cs="Segoe UI"/>
                <w:sz w:val="20"/>
                <w:szCs w:val="20"/>
              </w:rPr>
            </w:pPr>
            <w:r w:rsidRPr="00F02DC4">
              <w:rPr>
                <w:rFonts w:ascii="Segoe UI" w:hAnsi="Segoe UI" w:cs="Segoe UI"/>
                <w:sz w:val="20"/>
                <w:szCs w:val="20"/>
              </w:rPr>
              <w:lastRenderedPageBreak/>
              <w:t>e.</w:t>
            </w:r>
            <w:r w:rsidRPr="00F02DC4">
              <w:rPr>
                <w:rFonts w:ascii="Segoe UI" w:hAnsi="Segoe UI" w:cs="Segoe UI"/>
                <w:sz w:val="20"/>
                <w:szCs w:val="20"/>
              </w:rPr>
              <w:tab/>
              <w:t xml:space="preserve">The proposed roads do not comply with Council’ standards for road construction and insufficient detail is provided to warrant variation of the minimum standards. More detailed consideration of verge widths are required to ensure widths that can satisfactorily accommodate street trees, street light columns (&amp; footings), concrete footpath/s, water mains, gas mains, communications &amp; underground power with the required &amp; safe separations between these utilities. </w:t>
            </w:r>
          </w:p>
          <w:p w14:paraId="0120012E" w14:textId="77777777" w:rsidR="00F17795" w:rsidRPr="00F02DC4" w:rsidRDefault="00F17795" w:rsidP="000F66C3">
            <w:pPr>
              <w:pStyle w:val="BodyText"/>
              <w:ind w:left="1440" w:hanging="720"/>
              <w:rPr>
                <w:rFonts w:ascii="Segoe UI" w:hAnsi="Segoe UI" w:cs="Segoe UI"/>
                <w:sz w:val="20"/>
                <w:szCs w:val="20"/>
              </w:rPr>
            </w:pPr>
            <w:r w:rsidRPr="00F02DC4">
              <w:rPr>
                <w:rFonts w:ascii="Segoe UI" w:hAnsi="Segoe UI" w:cs="Segoe UI"/>
                <w:sz w:val="20"/>
                <w:szCs w:val="20"/>
              </w:rPr>
              <w:t>f.</w:t>
            </w:r>
            <w:r w:rsidRPr="00F02DC4">
              <w:rPr>
                <w:rFonts w:ascii="Segoe UI" w:hAnsi="Segoe UI" w:cs="Segoe UI"/>
                <w:sz w:val="20"/>
                <w:szCs w:val="20"/>
              </w:rPr>
              <w:tab/>
              <w:t xml:space="preserve">The traffic and safety benefits of the proposed one way sections of road have not been demonstrated. In addition, the lack of pedestrian facilities in this portion of the development will force pedestrian onto the roadway. </w:t>
            </w:r>
          </w:p>
          <w:p w14:paraId="43D9E6E0" w14:textId="77777777" w:rsidR="00F17795" w:rsidRPr="00F02DC4" w:rsidRDefault="00F17795" w:rsidP="000F66C3">
            <w:pPr>
              <w:pStyle w:val="BodyText"/>
              <w:ind w:left="1440" w:hanging="720"/>
              <w:rPr>
                <w:rFonts w:ascii="Segoe UI" w:hAnsi="Segoe UI" w:cs="Segoe UI"/>
                <w:sz w:val="20"/>
                <w:szCs w:val="20"/>
              </w:rPr>
            </w:pPr>
            <w:r w:rsidRPr="00F02DC4">
              <w:rPr>
                <w:rFonts w:ascii="Segoe UI" w:hAnsi="Segoe UI" w:cs="Segoe UI"/>
                <w:sz w:val="20"/>
                <w:szCs w:val="20"/>
              </w:rPr>
              <w:t>g.</w:t>
            </w:r>
            <w:r w:rsidRPr="00F02DC4">
              <w:rPr>
                <w:rFonts w:ascii="Segoe UI" w:hAnsi="Segoe UI" w:cs="Segoe UI"/>
                <w:sz w:val="20"/>
                <w:szCs w:val="20"/>
              </w:rPr>
              <w:tab/>
              <w:t>The earthworks cut &amp; fill information highlights quite steep grades over the site &amp; no information provided to identify the location of retaining walls.</w:t>
            </w:r>
          </w:p>
          <w:p w14:paraId="197AFCD0" w14:textId="77777777" w:rsidR="00F17795" w:rsidRPr="00F02DC4" w:rsidRDefault="00F17795" w:rsidP="000F66C3">
            <w:pPr>
              <w:rPr>
                <w:rFonts w:ascii="Segoe UI" w:hAnsi="Segoe UI" w:cs="Segoe UI"/>
                <w:sz w:val="20"/>
                <w:szCs w:val="20"/>
              </w:rPr>
            </w:pPr>
          </w:p>
        </w:tc>
        <w:tc>
          <w:tcPr>
            <w:tcW w:w="5335" w:type="dxa"/>
          </w:tcPr>
          <w:p w14:paraId="1E4189E9" w14:textId="6608A148" w:rsidR="00F17795" w:rsidRPr="00F02DC4" w:rsidRDefault="00F17795" w:rsidP="00F17795">
            <w:pPr>
              <w:pStyle w:val="ListParagraph"/>
              <w:numPr>
                <w:ilvl w:val="0"/>
                <w:numId w:val="35"/>
              </w:numPr>
              <w:autoSpaceDE w:val="0"/>
              <w:autoSpaceDN w:val="0"/>
              <w:adjustRightInd w:val="0"/>
              <w:rPr>
                <w:rFonts w:ascii="Segoe UI" w:hAnsi="Segoe UI" w:cs="Segoe UI"/>
                <w:sz w:val="20"/>
                <w:szCs w:val="20"/>
              </w:rPr>
            </w:pPr>
            <w:r w:rsidRPr="00F02DC4">
              <w:rPr>
                <w:rFonts w:ascii="Segoe UI" w:hAnsi="Segoe UI" w:cs="Segoe UI"/>
                <w:sz w:val="20"/>
                <w:szCs w:val="20"/>
              </w:rPr>
              <w:lastRenderedPageBreak/>
              <w:t xml:space="preserve">In consultation with Council, the road layout has been revised and </w:t>
            </w:r>
            <w:r w:rsidR="00183D7F">
              <w:rPr>
                <w:rFonts w:ascii="Segoe UI" w:hAnsi="Segoe UI" w:cs="Segoe UI"/>
                <w:sz w:val="20"/>
                <w:szCs w:val="20"/>
              </w:rPr>
              <w:t xml:space="preserve">is considered </w:t>
            </w:r>
            <w:r w:rsidRPr="00F02DC4">
              <w:rPr>
                <w:rFonts w:ascii="Segoe UI" w:hAnsi="Segoe UI" w:cs="Segoe UI"/>
                <w:sz w:val="20"/>
                <w:szCs w:val="20"/>
              </w:rPr>
              <w:t>acceptable and adequate sight distance is now achieved.</w:t>
            </w:r>
          </w:p>
          <w:p w14:paraId="53547B06" w14:textId="77777777" w:rsidR="00F17795" w:rsidRPr="00F02DC4" w:rsidRDefault="00F17795" w:rsidP="00F17795">
            <w:pPr>
              <w:pStyle w:val="ListParagraph"/>
              <w:numPr>
                <w:ilvl w:val="0"/>
                <w:numId w:val="35"/>
              </w:numPr>
              <w:autoSpaceDE w:val="0"/>
              <w:autoSpaceDN w:val="0"/>
              <w:adjustRightInd w:val="0"/>
              <w:rPr>
                <w:rFonts w:ascii="Segoe UI" w:hAnsi="Segoe UI" w:cs="Segoe UI"/>
                <w:sz w:val="20"/>
                <w:szCs w:val="20"/>
              </w:rPr>
            </w:pPr>
            <w:r w:rsidRPr="00F02DC4">
              <w:rPr>
                <w:rFonts w:ascii="Segoe UI" w:hAnsi="Segoe UI" w:cs="Segoe UI"/>
                <w:sz w:val="20"/>
                <w:szCs w:val="20"/>
              </w:rPr>
              <w:t>The road has been re-designed and is now in accordance with Austroads. The curve radius on MC01 has been rectified to the satisfaction of Council and is now based on acceptable design speed of 60km and has suitable crossfall. The curve has been relaxed to remove potential conflict at the crest. The amended design has been agreed upon with the Section Manager development Engineering.</w:t>
            </w:r>
          </w:p>
          <w:p w14:paraId="6B0064AD" w14:textId="77777777" w:rsidR="00F17795" w:rsidRPr="00F02DC4" w:rsidRDefault="00F17795" w:rsidP="00F17795">
            <w:pPr>
              <w:pStyle w:val="ListParagraph"/>
              <w:numPr>
                <w:ilvl w:val="0"/>
                <w:numId w:val="35"/>
              </w:numPr>
              <w:autoSpaceDE w:val="0"/>
              <w:autoSpaceDN w:val="0"/>
              <w:adjustRightInd w:val="0"/>
              <w:rPr>
                <w:rFonts w:ascii="Segoe UI" w:hAnsi="Segoe UI" w:cs="Segoe UI"/>
                <w:sz w:val="20"/>
                <w:szCs w:val="20"/>
              </w:rPr>
            </w:pPr>
            <w:r w:rsidRPr="00F02DC4">
              <w:rPr>
                <w:rFonts w:ascii="Segoe UI" w:hAnsi="Segoe UI" w:cs="Segoe UI"/>
                <w:sz w:val="20"/>
                <w:szCs w:val="20"/>
              </w:rPr>
              <w:lastRenderedPageBreak/>
              <w:t>A plan showing truck movement for a 12.5m HRV has now been provided which shows that adequate manoeuvrability is fully available throughout the residential subdivision.</w:t>
            </w:r>
          </w:p>
          <w:p w14:paraId="09233657" w14:textId="77777777" w:rsidR="00F17795" w:rsidRPr="00F02DC4" w:rsidRDefault="00F17795" w:rsidP="00F17795">
            <w:pPr>
              <w:pStyle w:val="ListParagraph"/>
              <w:numPr>
                <w:ilvl w:val="0"/>
                <w:numId w:val="35"/>
              </w:numPr>
              <w:autoSpaceDE w:val="0"/>
              <w:autoSpaceDN w:val="0"/>
              <w:adjustRightInd w:val="0"/>
              <w:rPr>
                <w:rFonts w:ascii="Segoe UI" w:hAnsi="Segoe UI" w:cs="Segoe UI"/>
                <w:sz w:val="20"/>
                <w:szCs w:val="20"/>
              </w:rPr>
            </w:pPr>
            <w:r w:rsidRPr="00F02DC4">
              <w:rPr>
                <w:rFonts w:ascii="Segoe UI" w:hAnsi="Segoe UI" w:cs="Segoe UI"/>
                <w:sz w:val="20"/>
                <w:szCs w:val="20"/>
              </w:rPr>
              <w:t>The proposed road network in the residential subdivision can connect into the residue lot to the south by extending the north south roads. The major overland flow path and proposed stormwater pipe system is shown in the civil engineering package. The overland flow and stormwater system is designed to integrate with the residue lot and its future development. A gravity sewer main is proposed along the eastern boundary which extends from the north east and connects into the existing sewer main system on Sparks Road. The future development of the residue parcel will access the sewer main which will be constructed along the eastern boundary.</w:t>
            </w:r>
          </w:p>
          <w:p w14:paraId="26E853E4" w14:textId="77777777" w:rsidR="00F17795" w:rsidRPr="00F02DC4" w:rsidRDefault="00F17795" w:rsidP="000F66C3">
            <w:pPr>
              <w:pStyle w:val="ListParagraph"/>
              <w:autoSpaceDE w:val="0"/>
              <w:autoSpaceDN w:val="0"/>
              <w:adjustRightInd w:val="0"/>
              <w:rPr>
                <w:rFonts w:ascii="Segoe UI" w:hAnsi="Segoe UI" w:cs="Segoe UI"/>
                <w:sz w:val="20"/>
                <w:szCs w:val="20"/>
              </w:rPr>
            </w:pPr>
          </w:p>
          <w:p w14:paraId="39E712B7" w14:textId="77777777" w:rsidR="00F17795" w:rsidRPr="00F02DC4" w:rsidRDefault="00F17795" w:rsidP="00F17795">
            <w:pPr>
              <w:pStyle w:val="ListParagraph"/>
              <w:numPr>
                <w:ilvl w:val="0"/>
                <w:numId w:val="35"/>
              </w:numPr>
              <w:autoSpaceDE w:val="0"/>
              <w:autoSpaceDN w:val="0"/>
              <w:adjustRightInd w:val="0"/>
              <w:rPr>
                <w:rFonts w:ascii="Segoe UI" w:hAnsi="Segoe UI" w:cs="Segoe UI"/>
                <w:sz w:val="20"/>
                <w:szCs w:val="20"/>
              </w:rPr>
            </w:pPr>
            <w:r w:rsidRPr="00F02DC4">
              <w:rPr>
                <w:rFonts w:ascii="Segoe UI" w:hAnsi="Segoe UI" w:cs="Segoe UI"/>
                <w:sz w:val="20"/>
                <w:szCs w:val="20"/>
              </w:rPr>
              <w:t xml:space="preserve">* this part of the applicant’ submission has been superseded by the 11/11/2021 addendum. Which is included below. </w:t>
            </w:r>
          </w:p>
          <w:p w14:paraId="70C5DBDB" w14:textId="77777777" w:rsidR="00F17795" w:rsidRPr="00F02DC4" w:rsidRDefault="00F17795" w:rsidP="000F66C3">
            <w:pPr>
              <w:pStyle w:val="ListParagraph"/>
              <w:autoSpaceDE w:val="0"/>
              <w:autoSpaceDN w:val="0"/>
              <w:adjustRightInd w:val="0"/>
              <w:rPr>
                <w:rFonts w:ascii="Segoe UI" w:hAnsi="Segoe UI" w:cs="Segoe UI"/>
                <w:sz w:val="20"/>
                <w:szCs w:val="20"/>
              </w:rPr>
            </w:pPr>
          </w:p>
          <w:p w14:paraId="7190578B" w14:textId="77777777" w:rsidR="00F17795" w:rsidRPr="00F02DC4" w:rsidRDefault="00F17795" w:rsidP="000F66C3">
            <w:pPr>
              <w:pStyle w:val="ListParagraph"/>
              <w:autoSpaceDE w:val="0"/>
              <w:autoSpaceDN w:val="0"/>
              <w:adjustRightInd w:val="0"/>
              <w:rPr>
                <w:rFonts w:ascii="Segoe UI" w:hAnsi="Segoe UI" w:cs="Segoe UI"/>
                <w:sz w:val="20"/>
                <w:szCs w:val="20"/>
              </w:rPr>
            </w:pPr>
            <w:r w:rsidRPr="00F02DC4">
              <w:rPr>
                <w:rFonts w:ascii="Segoe UI" w:hAnsi="Segoe UI" w:cs="Segoe UI"/>
                <w:sz w:val="20"/>
                <w:szCs w:val="20"/>
              </w:rPr>
              <w:t>Council’s comments regarding the width of the roads have been considered. The roads have been widened and are now 15m consisting of a 4.5m verge, 7.6m carriageway, 2.9m verge. The roads are shown on the amended plans as Road 12 and 14. The increased verge width provides for on street parking, adequate area for services and street trees. The increased width has removed the need for “No Stopping” signs on both sides of the street as one side can accommodate on-street parking. Adequate street landscaping can be provided, and the amenity of the occupants will not be impacted.</w:t>
            </w:r>
          </w:p>
          <w:p w14:paraId="497B5A6B" w14:textId="77777777" w:rsidR="00F17795" w:rsidRPr="00F02DC4" w:rsidRDefault="00F17795" w:rsidP="000F66C3">
            <w:pPr>
              <w:pStyle w:val="ListParagraph"/>
              <w:autoSpaceDE w:val="0"/>
              <w:autoSpaceDN w:val="0"/>
              <w:adjustRightInd w:val="0"/>
              <w:rPr>
                <w:rFonts w:ascii="Segoe UI" w:hAnsi="Segoe UI" w:cs="Segoe UI"/>
                <w:sz w:val="20"/>
                <w:szCs w:val="20"/>
              </w:rPr>
            </w:pPr>
          </w:p>
          <w:p w14:paraId="1C489C81" w14:textId="77777777" w:rsidR="00F17795" w:rsidRPr="00F02DC4" w:rsidRDefault="00F17795" w:rsidP="000F66C3">
            <w:pPr>
              <w:pStyle w:val="ListParagraph"/>
              <w:autoSpaceDE w:val="0"/>
              <w:autoSpaceDN w:val="0"/>
              <w:adjustRightInd w:val="0"/>
              <w:rPr>
                <w:rFonts w:ascii="Segoe UI" w:hAnsi="Segoe UI" w:cs="Segoe UI"/>
                <w:sz w:val="20"/>
                <w:szCs w:val="20"/>
              </w:rPr>
            </w:pPr>
            <w:r w:rsidRPr="00F02DC4">
              <w:rPr>
                <w:rFonts w:ascii="Segoe UI" w:hAnsi="Segoe UI" w:cs="Segoe UI"/>
                <w:sz w:val="20"/>
                <w:szCs w:val="20"/>
              </w:rPr>
              <w:t>The width of north south road MC11 has also been widened to 15m which allows the street to be adequately landscaped resulting in a much improved and valued amenity. The widened road is shown on the amended plans as Road 11.</w:t>
            </w:r>
          </w:p>
          <w:p w14:paraId="28A8CE57" w14:textId="77777777" w:rsidR="00F17795" w:rsidRPr="00F02DC4" w:rsidRDefault="00F17795" w:rsidP="000F66C3">
            <w:pPr>
              <w:pStyle w:val="ListParagraph"/>
              <w:autoSpaceDE w:val="0"/>
              <w:autoSpaceDN w:val="0"/>
              <w:adjustRightInd w:val="0"/>
              <w:rPr>
                <w:rFonts w:ascii="Segoe UI" w:hAnsi="Segoe UI" w:cs="Segoe UI"/>
                <w:sz w:val="20"/>
                <w:szCs w:val="20"/>
              </w:rPr>
            </w:pPr>
          </w:p>
          <w:p w14:paraId="6F00B266" w14:textId="77777777" w:rsidR="00F17795" w:rsidRPr="00F02DC4" w:rsidRDefault="00F17795" w:rsidP="00F17795">
            <w:pPr>
              <w:pStyle w:val="ListParagraph"/>
              <w:numPr>
                <w:ilvl w:val="0"/>
                <w:numId w:val="35"/>
              </w:numPr>
              <w:autoSpaceDE w:val="0"/>
              <w:autoSpaceDN w:val="0"/>
              <w:adjustRightInd w:val="0"/>
              <w:rPr>
                <w:rFonts w:ascii="Segoe UI" w:hAnsi="Segoe UI" w:cs="Segoe UI"/>
                <w:sz w:val="20"/>
                <w:szCs w:val="20"/>
              </w:rPr>
            </w:pPr>
            <w:r w:rsidRPr="00F02DC4">
              <w:rPr>
                <w:rFonts w:ascii="Segoe UI" w:hAnsi="Segoe UI" w:cs="Segoe UI"/>
                <w:sz w:val="20"/>
                <w:szCs w:val="20"/>
              </w:rPr>
              <w:t>The one-way sections have been removed.</w:t>
            </w:r>
          </w:p>
          <w:p w14:paraId="08C8E83F" w14:textId="77777777" w:rsidR="00F17795" w:rsidRPr="00F02DC4" w:rsidRDefault="00F17795" w:rsidP="000F66C3">
            <w:pPr>
              <w:pStyle w:val="ListParagraph"/>
              <w:autoSpaceDE w:val="0"/>
              <w:autoSpaceDN w:val="0"/>
              <w:adjustRightInd w:val="0"/>
              <w:rPr>
                <w:rFonts w:ascii="Segoe UI" w:hAnsi="Segoe UI" w:cs="Segoe UI"/>
                <w:sz w:val="20"/>
                <w:szCs w:val="20"/>
              </w:rPr>
            </w:pPr>
          </w:p>
          <w:p w14:paraId="1E826FA9" w14:textId="77777777" w:rsidR="00F17795" w:rsidRPr="00F02DC4" w:rsidRDefault="00F17795" w:rsidP="00F17795">
            <w:pPr>
              <w:pStyle w:val="ListParagraph"/>
              <w:numPr>
                <w:ilvl w:val="0"/>
                <w:numId w:val="35"/>
              </w:numPr>
              <w:autoSpaceDE w:val="0"/>
              <w:autoSpaceDN w:val="0"/>
              <w:adjustRightInd w:val="0"/>
              <w:rPr>
                <w:rFonts w:ascii="Segoe UI" w:hAnsi="Segoe UI" w:cs="Segoe UI"/>
                <w:sz w:val="20"/>
                <w:szCs w:val="20"/>
              </w:rPr>
            </w:pPr>
            <w:r w:rsidRPr="00F02DC4">
              <w:rPr>
                <w:rFonts w:ascii="Segoe UI" w:hAnsi="Segoe UI" w:cs="Segoe UI"/>
                <w:sz w:val="20"/>
                <w:szCs w:val="20"/>
              </w:rPr>
              <w:t xml:space="preserve">An earthworks plan is included with the revised plan set which shows the grades over the site. The site is at its steepest in vicinity of Mataram Road and reduces as it heads south. The design has considered the steeper parts of the site in the lot configuration and location of roads. The subdivision shows retaining wall locations and </w:t>
            </w:r>
            <w:r w:rsidRPr="00F02DC4">
              <w:rPr>
                <w:rFonts w:ascii="Segoe UI" w:hAnsi="Segoe UI" w:cs="Segoe UI"/>
                <w:sz w:val="20"/>
                <w:szCs w:val="20"/>
              </w:rPr>
              <w:lastRenderedPageBreak/>
              <w:t>wall heights. The sites in the steeper part of the site are benched to provide a finished ground level and lots that are readily available to build upon. Benching of the steeper site removes irregular retaining and conflict between landowners.</w:t>
            </w:r>
          </w:p>
        </w:tc>
      </w:tr>
      <w:tr w:rsidR="00F17795" w:rsidRPr="00F02DC4" w14:paraId="3598CE00" w14:textId="77777777" w:rsidTr="000F66C3">
        <w:tc>
          <w:tcPr>
            <w:tcW w:w="9016" w:type="dxa"/>
            <w:gridSpan w:val="2"/>
          </w:tcPr>
          <w:p w14:paraId="32B97E15" w14:textId="77777777" w:rsidR="00F17795" w:rsidRPr="00F02DC4" w:rsidRDefault="00F17795" w:rsidP="000F66C3">
            <w:pPr>
              <w:rPr>
                <w:rFonts w:ascii="Segoe UI" w:hAnsi="Segoe UI" w:cs="Segoe UI"/>
                <w:sz w:val="20"/>
                <w:szCs w:val="20"/>
              </w:rPr>
            </w:pPr>
          </w:p>
          <w:p w14:paraId="1126CA57" w14:textId="77777777" w:rsidR="00F17795" w:rsidRPr="00F02DC4" w:rsidRDefault="00F17795" w:rsidP="000F66C3">
            <w:pPr>
              <w:rPr>
                <w:rFonts w:ascii="Segoe UI" w:hAnsi="Segoe UI" w:cs="Segoe UI"/>
                <w:sz w:val="20"/>
                <w:szCs w:val="20"/>
              </w:rPr>
            </w:pPr>
            <w:r w:rsidRPr="00F02DC4">
              <w:rPr>
                <w:rFonts w:ascii="Segoe UI" w:hAnsi="Segoe UI" w:cs="Segoe UI"/>
                <w:sz w:val="20"/>
                <w:szCs w:val="20"/>
              </w:rPr>
              <w:t>Council Comment:</w:t>
            </w:r>
          </w:p>
          <w:p w14:paraId="182D35DD" w14:textId="77777777" w:rsidR="00F17795" w:rsidRPr="00F02DC4" w:rsidRDefault="00F17795" w:rsidP="000F66C3">
            <w:pPr>
              <w:rPr>
                <w:rFonts w:ascii="Segoe UI" w:hAnsi="Segoe UI" w:cs="Segoe UI"/>
                <w:sz w:val="20"/>
                <w:szCs w:val="20"/>
              </w:rPr>
            </w:pPr>
          </w:p>
          <w:p w14:paraId="197812FD" w14:textId="0BCC4848" w:rsidR="00F17795" w:rsidRPr="00F02DC4" w:rsidRDefault="00F17795" w:rsidP="000F66C3">
            <w:pPr>
              <w:rPr>
                <w:rFonts w:ascii="Segoe UI" w:hAnsi="Segoe UI" w:cs="Segoe UI"/>
                <w:noProof/>
                <w:sz w:val="20"/>
                <w:szCs w:val="20"/>
              </w:rPr>
            </w:pPr>
            <w:r w:rsidRPr="00F02DC4">
              <w:rPr>
                <w:rFonts w:ascii="Segoe UI" w:hAnsi="Segoe UI" w:cs="Segoe UI"/>
                <w:noProof/>
                <w:sz w:val="20"/>
                <w:szCs w:val="20"/>
              </w:rPr>
              <w:t xml:space="preserve">The applicant has provided a revised civil engineering package including </w:t>
            </w:r>
            <w:r w:rsidR="00183D7F">
              <w:rPr>
                <w:rFonts w:ascii="Segoe UI" w:hAnsi="Segoe UI" w:cs="Segoe UI"/>
                <w:noProof/>
                <w:sz w:val="20"/>
                <w:szCs w:val="20"/>
              </w:rPr>
              <w:t xml:space="preserve">a </w:t>
            </w:r>
            <w:r w:rsidRPr="00F02DC4">
              <w:rPr>
                <w:rFonts w:ascii="Segoe UI" w:hAnsi="Segoe UI" w:cs="Segoe UI"/>
                <w:noProof/>
                <w:sz w:val="20"/>
                <w:szCs w:val="20"/>
              </w:rPr>
              <w:t>civil engineering report and drawings prepared by Beveridge Williams consulting</w:t>
            </w:r>
            <w:r w:rsidR="00183D7F">
              <w:rPr>
                <w:rFonts w:ascii="Segoe UI" w:hAnsi="Segoe UI" w:cs="Segoe UI"/>
                <w:noProof/>
                <w:sz w:val="20"/>
                <w:szCs w:val="20"/>
              </w:rPr>
              <w:t>,</w:t>
            </w:r>
            <w:r w:rsidRPr="00F02DC4">
              <w:rPr>
                <w:rFonts w:ascii="Segoe UI" w:hAnsi="Segoe UI" w:cs="Segoe UI"/>
                <w:noProof/>
                <w:sz w:val="20"/>
                <w:szCs w:val="20"/>
              </w:rPr>
              <w:t xml:space="preserve"> which was augmented by a further addendum dated 11/11/2021. The works will involve bulk earthworks and retaining walls, full road </w:t>
            </w:r>
            <w:r w:rsidRPr="00F02DC4">
              <w:rPr>
                <w:rFonts w:ascii="Segoe UI" w:hAnsi="Segoe UI" w:cs="Segoe UI"/>
                <w:noProof/>
                <w:sz w:val="20"/>
                <w:szCs w:val="20"/>
              </w:rPr>
              <w:lastRenderedPageBreak/>
              <w:t>width construction including road, pavement, footpaths/shared paths, street and inter-allotment stormwater drainage, water quality basins and water and sewer servicing. Road reserve width</w:t>
            </w:r>
            <w:r w:rsidR="00183D7F">
              <w:rPr>
                <w:rFonts w:ascii="Segoe UI" w:hAnsi="Segoe UI" w:cs="Segoe UI"/>
                <w:noProof/>
                <w:sz w:val="20"/>
                <w:szCs w:val="20"/>
              </w:rPr>
              <w:t>s</w:t>
            </w:r>
            <w:r w:rsidRPr="00F02DC4">
              <w:rPr>
                <w:rFonts w:ascii="Segoe UI" w:hAnsi="Segoe UI" w:cs="Segoe UI"/>
                <w:noProof/>
                <w:sz w:val="20"/>
                <w:szCs w:val="20"/>
              </w:rPr>
              <w:t xml:space="preserve"> are generally in accordance with the requirements </w:t>
            </w:r>
            <w:r w:rsidR="00183D7F">
              <w:rPr>
                <w:rFonts w:ascii="Segoe UI" w:hAnsi="Segoe UI" w:cs="Segoe UI"/>
                <w:noProof/>
                <w:sz w:val="20"/>
                <w:szCs w:val="20"/>
              </w:rPr>
              <w:t>of</w:t>
            </w:r>
            <w:r w:rsidRPr="00F02DC4">
              <w:rPr>
                <w:rFonts w:ascii="Segoe UI" w:hAnsi="Segoe UI" w:cs="Segoe UI"/>
                <w:noProof/>
                <w:sz w:val="20"/>
                <w:szCs w:val="20"/>
              </w:rPr>
              <w:t xml:space="preserve"> WDCP 2013, Chapter 5.5 – Warnervale Town Centre and the RFS requirements</w:t>
            </w:r>
            <w:r w:rsidR="00183D7F">
              <w:rPr>
                <w:rFonts w:ascii="Segoe UI" w:hAnsi="Segoe UI" w:cs="Segoe UI"/>
                <w:noProof/>
                <w:sz w:val="20"/>
                <w:szCs w:val="20"/>
              </w:rPr>
              <w:t>.</w:t>
            </w:r>
            <w:r w:rsidRPr="00F02DC4">
              <w:rPr>
                <w:rFonts w:ascii="Segoe UI" w:hAnsi="Segoe UI" w:cs="Segoe UI"/>
                <w:noProof/>
                <w:sz w:val="20"/>
                <w:szCs w:val="20"/>
              </w:rPr>
              <w:t xml:space="preserve"> Works are to be in accordance with Council’s Civil works design guidelines.</w:t>
            </w:r>
          </w:p>
          <w:p w14:paraId="2E7D3420" w14:textId="77777777" w:rsidR="00F17795" w:rsidRPr="00F02DC4" w:rsidRDefault="00F17795" w:rsidP="000F66C3">
            <w:pPr>
              <w:rPr>
                <w:rFonts w:ascii="Segoe UI" w:hAnsi="Segoe UI" w:cs="Segoe UI"/>
                <w:noProof/>
                <w:sz w:val="20"/>
                <w:szCs w:val="20"/>
              </w:rPr>
            </w:pPr>
          </w:p>
          <w:p w14:paraId="14457CA7" w14:textId="36FDB7B1" w:rsidR="00F17795" w:rsidRPr="00F02DC4" w:rsidRDefault="00F17795" w:rsidP="000F66C3">
            <w:pPr>
              <w:rPr>
                <w:rFonts w:ascii="Segoe UI" w:hAnsi="Segoe UI" w:cs="Segoe UI"/>
                <w:sz w:val="20"/>
                <w:szCs w:val="20"/>
              </w:rPr>
            </w:pPr>
            <w:r w:rsidRPr="00F02DC4">
              <w:rPr>
                <w:rFonts w:ascii="Segoe UI" w:hAnsi="Segoe UI" w:cs="Segoe UI"/>
                <w:noProof/>
                <w:sz w:val="20"/>
                <w:szCs w:val="20"/>
              </w:rPr>
              <w:t>The alignment and geom</w:t>
            </w:r>
            <w:r w:rsidR="00183D7F">
              <w:rPr>
                <w:rFonts w:ascii="Segoe UI" w:hAnsi="Segoe UI" w:cs="Segoe UI"/>
                <w:noProof/>
                <w:sz w:val="20"/>
                <w:szCs w:val="20"/>
              </w:rPr>
              <w:t>e</w:t>
            </w:r>
            <w:r w:rsidRPr="00F02DC4">
              <w:rPr>
                <w:rFonts w:ascii="Segoe UI" w:hAnsi="Segoe UI" w:cs="Segoe UI"/>
                <w:noProof/>
                <w:sz w:val="20"/>
                <w:szCs w:val="20"/>
              </w:rPr>
              <w:t xml:space="preserve">try of Mataram Road have been significanlty revised in comparison to the refused scheme and the design is considered to incorporate satisfactory safe intersection sight distances, pedestrain refuge and grades. </w:t>
            </w:r>
          </w:p>
          <w:p w14:paraId="48CBE204" w14:textId="77777777" w:rsidR="00F17795" w:rsidRPr="00F02DC4" w:rsidRDefault="00F17795" w:rsidP="000F66C3">
            <w:pPr>
              <w:rPr>
                <w:rFonts w:ascii="Segoe UI" w:hAnsi="Segoe UI" w:cs="Segoe UI"/>
                <w:sz w:val="20"/>
                <w:szCs w:val="20"/>
              </w:rPr>
            </w:pPr>
          </w:p>
          <w:p w14:paraId="50AA9B01" w14:textId="412D4594" w:rsidR="00F17795" w:rsidRPr="00F02DC4" w:rsidRDefault="00F17795" w:rsidP="000F66C3">
            <w:pPr>
              <w:rPr>
                <w:rFonts w:ascii="Segoe UI" w:hAnsi="Segoe UI" w:cs="Segoe UI"/>
                <w:noProof/>
                <w:sz w:val="20"/>
                <w:szCs w:val="20"/>
              </w:rPr>
            </w:pPr>
            <w:r w:rsidRPr="00F02DC4">
              <w:rPr>
                <w:rFonts w:ascii="Segoe UI" w:hAnsi="Segoe UI" w:cs="Segoe UI"/>
                <w:noProof/>
                <w:sz w:val="20"/>
                <w:szCs w:val="20"/>
              </w:rPr>
              <w:t>Eathworks are proposed across the site which includes benching of the lots and retaining walls. The retaining wall supporting Mataram Road is proposed to be up to 3.0m in height along the northern boundary of the lots. The location and geometry of Mataram Road is somewhat fixed by the existing portions of the road which the subject proposal will connect</w:t>
            </w:r>
            <w:r w:rsidR="00183D7F">
              <w:rPr>
                <w:rFonts w:ascii="Segoe UI" w:hAnsi="Segoe UI" w:cs="Segoe UI"/>
                <w:noProof/>
                <w:sz w:val="20"/>
                <w:szCs w:val="20"/>
              </w:rPr>
              <w:t xml:space="preserve"> into</w:t>
            </w:r>
            <w:r w:rsidRPr="00F02DC4">
              <w:rPr>
                <w:rFonts w:ascii="Segoe UI" w:hAnsi="Segoe UI" w:cs="Segoe UI"/>
                <w:noProof/>
                <w:sz w:val="20"/>
                <w:szCs w:val="20"/>
              </w:rPr>
              <w:t>. The proposed retaining wall adjacent to Mataram Road will contain a second wall comprising a planter box to reduce the visual impact of the wall from within the allotment. The applicant has submitted shadow diagrams that demonstrate that in</w:t>
            </w:r>
            <w:r w:rsidR="00183D7F">
              <w:rPr>
                <w:rFonts w:ascii="Segoe UI" w:hAnsi="Segoe UI" w:cs="Segoe UI"/>
                <w:noProof/>
                <w:sz w:val="20"/>
                <w:szCs w:val="20"/>
              </w:rPr>
              <w:t xml:space="preserve"> </w:t>
            </w:r>
            <w:r w:rsidRPr="00F02DC4">
              <w:rPr>
                <w:rFonts w:ascii="Segoe UI" w:hAnsi="Segoe UI" w:cs="Segoe UI"/>
                <w:noProof/>
                <w:sz w:val="20"/>
                <w:szCs w:val="20"/>
              </w:rPr>
              <w:t>spite of the relatively large height of retaining</w:t>
            </w:r>
            <w:r w:rsidR="00183D7F">
              <w:rPr>
                <w:rFonts w:ascii="Segoe UI" w:hAnsi="Segoe UI" w:cs="Segoe UI"/>
                <w:noProof/>
                <w:sz w:val="20"/>
                <w:szCs w:val="20"/>
              </w:rPr>
              <w:t>,</w:t>
            </w:r>
            <w:r w:rsidRPr="00F02DC4">
              <w:rPr>
                <w:rFonts w:ascii="Segoe UI" w:hAnsi="Segoe UI" w:cs="Segoe UI"/>
                <w:noProof/>
                <w:sz w:val="20"/>
                <w:szCs w:val="20"/>
              </w:rPr>
              <w:t xml:space="preserve"> the lots will be provided with adequate solar access. A typical section of the Mataram Road wall is included below.</w:t>
            </w:r>
          </w:p>
          <w:p w14:paraId="3C095040" w14:textId="77777777" w:rsidR="00F17795" w:rsidRPr="00F02DC4" w:rsidRDefault="00F17795" w:rsidP="000F66C3">
            <w:pPr>
              <w:rPr>
                <w:rFonts w:ascii="Segoe UI" w:hAnsi="Segoe UI" w:cs="Segoe UI"/>
                <w:noProof/>
                <w:sz w:val="20"/>
                <w:szCs w:val="20"/>
              </w:rPr>
            </w:pPr>
          </w:p>
          <w:p w14:paraId="4C588DC0" w14:textId="77777777" w:rsidR="00F17795" w:rsidRPr="00F02DC4" w:rsidRDefault="00F17795" w:rsidP="000F66C3">
            <w:pPr>
              <w:jc w:val="center"/>
              <w:rPr>
                <w:rFonts w:ascii="Segoe UI" w:hAnsi="Segoe UI" w:cs="Segoe UI"/>
                <w:noProof/>
                <w:sz w:val="20"/>
                <w:szCs w:val="20"/>
              </w:rPr>
            </w:pPr>
            <w:r w:rsidRPr="00F02DC4">
              <w:rPr>
                <w:rFonts w:ascii="Segoe UI" w:hAnsi="Segoe UI" w:cs="Segoe UI"/>
                <w:noProof/>
                <w:sz w:val="20"/>
                <w:szCs w:val="20"/>
              </w:rPr>
              <w:drawing>
                <wp:inline distT="0" distB="0" distL="0" distR="0" wp14:anchorId="5DE51D8F" wp14:editId="735896DA">
                  <wp:extent cx="4595937" cy="32099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24306" cy="3229738"/>
                          </a:xfrm>
                          <a:prstGeom prst="rect">
                            <a:avLst/>
                          </a:prstGeom>
                        </pic:spPr>
                      </pic:pic>
                    </a:graphicData>
                  </a:graphic>
                </wp:inline>
              </w:drawing>
            </w:r>
          </w:p>
          <w:p w14:paraId="7C42EB2B" w14:textId="77777777" w:rsidR="00F17795" w:rsidRPr="00F02DC4" w:rsidRDefault="00F17795" w:rsidP="000F66C3">
            <w:pPr>
              <w:rPr>
                <w:rFonts w:ascii="Segoe UI" w:hAnsi="Segoe UI" w:cs="Segoe UI"/>
                <w:noProof/>
                <w:sz w:val="20"/>
                <w:szCs w:val="20"/>
              </w:rPr>
            </w:pPr>
          </w:p>
          <w:p w14:paraId="2E44CA75" w14:textId="77777777" w:rsidR="00F17795" w:rsidRPr="00F02DC4" w:rsidRDefault="00F17795" w:rsidP="000F66C3">
            <w:pPr>
              <w:rPr>
                <w:rFonts w:ascii="Segoe UI" w:hAnsi="Segoe UI" w:cs="Segoe UI"/>
                <w:noProof/>
                <w:sz w:val="20"/>
                <w:szCs w:val="20"/>
              </w:rPr>
            </w:pPr>
          </w:p>
          <w:p w14:paraId="660D9F8B" w14:textId="3C297A6E" w:rsidR="00F17795" w:rsidRPr="00183D7F" w:rsidRDefault="00F17795" w:rsidP="00F17795">
            <w:pPr>
              <w:pStyle w:val="Caption"/>
              <w:rPr>
                <w:rFonts w:ascii="Segoe UI" w:hAnsi="Segoe UI" w:cs="Segoe UI"/>
                <w:b/>
                <w:bCs/>
                <w:i w:val="0"/>
                <w:iCs w:val="0"/>
                <w:color w:val="auto"/>
              </w:rPr>
            </w:pPr>
            <w:r w:rsidRPr="00183D7F">
              <w:rPr>
                <w:rFonts w:ascii="Segoe UI" w:hAnsi="Segoe UI" w:cs="Segoe UI"/>
                <w:b/>
                <w:bCs/>
                <w:i w:val="0"/>
                <w:iCs w:val="0"/>
                <w:color w:val="auto"/>
              </w:rPr>
              <w:t>Figure</w:t>
            </w:r>
            <w:r w:rsidR="00183D7F">
              <w:rPr>
                <w:rFonts w:ascii="Segoe UI" w:hAnsi="Segoe UI" w:cs="Segoe UI"/>
                <w:b/>
                <w:bCs/>
                <w:i w:val="0"/>
                <w:iCs w:val="0"/>
                <w:color w:val="auto"/>
              </w:rPr>
              <w:t xml:space="preserve"> 13:</w:t>
            </w:r>
            <w:r w:rsidRPr="00183D7F">
              <w:rPr>
                <w:rFonts w:ascii="Segoe UI" w:hAnsi="Segoe UI" w:cs="Segoe UI"/>
                <w:b/>
                <w:bCs/>
                <w:i w:val="0"/>
                <w:iCs w:val="0"/>
                <w:color w:val="auto"/>
              </w:rPr>
              <w:tab/>
              <w:t>Matar</w:t>
            </w:r>
            <w:r w:rsidR="000573FF">
              <w:rPr>
                <w:rFonts w:ascii="Segoe UI" w:hAnsi="Segoe UI" w:cs="Segoe UI"/>
                <w:b/>
                <w:bCs/>
                <w:i w:val="0"/>
                <w:iCs w:val="0"/>
                <w:color w:val="auto"/>
              </w:rPr>
              <w:t>a</w:t>
            </w:r>
            <w:r w:rsidRPr="00183D7F">
              <w:rPr>
                <w:rFonts w:ascii="Segoe UI" w:hAnsi="Segoe UI" w:cs="Segoe UI"/>
                <w:b/>
                <w:bCs/>
                <w:i w:val="0"/>
                <w:iCs w:val="0"/>
                <w:color w:val="auto"/>
              </w:rPr>
              <w:t xml:space="preserve">m Road retaining wall typical detail </w:t>
            </w:r>
          </w:p>
          <w:p w14:paraId="2017AB78" w14:textId="608DB997" w:rsidR="00F17795" w:rsidRPr="00F02DC4" w:rsidRDefault="00F17795" w:rsidP="000F66C3">
            <w:pPr>
              <w:rPr>
                <w:rFonts w:ascii="Segoe UI" w:hAnsi="Segoe UI" w:cs="Segoe UI"/>
                <w:noProof/>
                <w:sz w:val="20"/>
                <w:szCs w:val="20"/>
              </w:rPr>
            </w:pPr>
            <w:r w:rsidRPr="00F02DC4">
              <w:rPr>
                <w:rFonts w:ascii="Segoe UI" w:hAnsi="Segoe UI" w:cs="Segoe UI"/>
                <w:noProof/>
                <w:sz w:val="20"/>
                <w:szCs w:val="20"/>
              </w:rPr>
              <w:t>Other retaining walls that facillitate the benching of the lots have a maximum height of 1.</w:t>
            </w:r>
            <w:r w:rsidRPr="000573FF">
              <w:rPr>
                <w:rFonts w:ascii="Segoe UI" w:hAnsi="Segoe UI" w:cs="Segoe UI"/>
                <w:noProof/>
                <w:sz w:val="20"/>
                <w:szCs w:val="20"/>
              </w:rPr>
              <w:t>6m</w:t>
            </w:r>
            <w:r w:rsidR="000573FF" w:rsidRPr="000573FF">
              <w:rPr>
                <w:rFonts w:ascii="Segoe UI" w:hAnsi="Segoe UI" w:cs="Segoe UI"/>
                <w:noProof/>
                <w:sz w:val="20"/>
                <w:szCs w:val="20"/>
              </w:rPr>
              <w:t xml:space="preserve"> </w:t>
            </w:r>
            <w:r w:rsidRPr="000573FF">
              <w:rPr>
                <w:rFonts w:ascii="Segoe UI" w:hAnsi="Segoe UI" w:cs="Segoe UI"/>
                <w:noProof/>
                <w:sz w:val="20"/>
                <w:szCs w:val="20"/>
              </w:rPr>
              <w:t>but are generally not more than 1.</w:t>
            </w:r>
            <w:r w:rsidR="000573FF">
              <w:rPr>
                <w:rFonts w:ascii="Segoe UI" w:hAnsi="Segoe UI" w:cs="Segoe UI"/>
                <w:noProof/>
                <w:sz w:val="20"/>
                <w:szCs w:val="20"/>
              </w:rPr>
              <w:t>2</w:t>
            </w:r>
            <w:r w:rsidRPr="000573FF">
              <w:rPr>
                <w:rFonts w:ascii="Segoe UI" w:hAnsi="Segoe UI" w:cs="Segoe UI"/>
                <w:noProof/>
                <w:sz w:val="20"/>
                <w:szCs w:val="20"/>
              </w:rPr>
              <w:t>m in height.</w:t>
            </w:r>
            <w:r w:rsidRPr="00F02DC4">
              <w:rPr>
                <w:rFonts w:ascii="Segoe UI" w:hAnsi="Segoe UI" w:cs="Segoe UI"/>
                <w:noProof/>
                <w:sz w:val="20"/>
                <w:szCs w:val="20"/>
              </w:rPr>
              <w:t xml:space="preserve"> </w:t>
            </w:r>
          </w:p>
          <w:p w14:paraId="46C95A44" w14:textId="77777777" w:rsidR="00F17795" w:rsidRPr="00F02DC4" w:rsidRDefault="00F17795" w:rsidP="000F66C3">
            <w:pPr>
              <w:rPr>
                <w:rFonts w:ascii="Segoe UI" w:hAnsi="Segoe UI" w:cs="Segoe UI"/>
                <w:sz w:val="20"/>
                <w:szCs w:val="20"/>
              </w:rPr>
            </w:pPr>
          </w:p>
        </w:tc>
      </w:tr>
      <w:tr w:rsidR="00F17795" w:rsidRPr="00F02DC4" w14:paraId="0157AB40" w14:textId="77777777" w:rsidTr="000F66C3">
        <w:tc>
          <w:tcPr>
            <w:tcW w:w="3681" w:type="dxa"/>
          </w:tcPr>
          <w:p w14:paraId="4223B409" w14:textId="77777777" w:rsidR="00F17795" w:rsidRPr="00F02DC4" w:rsidRDefault="00F17795" w:rsidP="00F17795">
            <w:pPr>
              <w:pStyle w:val="ListParagraph"/>
              <w:numPr>
                <w:ilvl w:val="0"/>
                <w:numId w:val="36"/>
              </w:numPr>
              <w:rPr>
                <w:rFonts w:ascii="Segoe UI" w:hAnsi="Segoe UI" w:cs="Segoe UI"/>
                <w:sz w:val="20"/>
                <w:szCs w:val="20"/>
              </w:rPr>
            </w:pPr>
            <w:r w:rsidRPr="00F02DC4">
              <w:rPr>
                <w:rFonts w:ascii="Segoe UI" w:hAnsi="Segoe UI" w:cs="Segoe UI"/>
                <w:sz w:val="20"/>
                <w:szCs w:val="20"/>
              </w:rPr>
              <w:lastRenderedPageBreak/>
              <w:t>The proposed street and lot layout is considered unsatisfactory and unsuitable as the design is insensitive to the topography and other constraints and opportunities of the site.</w:t>
            </w:r>
          </w:p>
        </w:tc>
        <w:tc>
          <w:tcPr>
            <w:tcW w:w="5335" w:type="dxa"/>
          </w:tcPr>
          <w:p w14:paraId="207B8190" w14:textId="2B532B63"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The road design and lot layout has been amended (in extensive consultation with Council) to improve its suitability</w:t>
            </w:r>
            <w:r w:rsidR="00183D7F">
              <w:rPr>
                <w:rFonts w:ascii="Segoe UI" w:hAnsi="Segoe UI" w:cs="Segoe UI"/>
                <w:sz w:val="20"/>
                <w:szCs w:val="20"/>
              </w:rPr>
              <w:t xml:space="preserve"> </w:t>
            </w:r>
            <w:r w:rsidRPr="00F02DC4">
              <w:rPr>
                <w:rFonts w:ascii="Segoe UI" w:hAnsi="Segoe UI" w:cs="Segoe UI"/>
                <w:sz w:val="20"/>
                <w:szCs w:val="20"/>
              </w:rPr>
              <w:t>and sensitivity to the site topography.</w:t>
            </w:r>
          </w:p>
          <w:p w14:paraId="3D262E3B" w14:textId="77777777" w:rsidR="00F17795" w:rsidRPr="00F02DC4" w:rsidRDefault="00F17795" w:rsidP="000F66C3">
            <w:pPr>
              <w:autoSpaceDE w:val="0"/>
              <w:autoSpaceDN w:val="0"/>
              <w:adjustRightInd w:val="0"/>
              <w:rPr>
                <w:rFonts w:ascii="Segoe UI" w:hAnsi="Segoe UI" w:cs="Segoe UI"/>
                <w:sz w:val="20"/>
                <w:szCs w:val="20"/>
              </w:rPr>
            </w:pPr>
          </w:p>
          <w:p w14:paraId="7CC85AC2" w14:textId="77777777"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As previously mentioned, the design has taken the natural topography into consideration and proposes an amended</w:t>
            </w:r>
          </w:p>
          <w:p w14:paraId="2D4EAFB3" w14:textId="77777777"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 xml:space="preserve">Mataram Road alignment that is safe and suitable for the </w:t>
            </w:r>
            <w:r w:rsidRPr="00F02DC4">
              <w:rPr>
                <w:rFonts w:ascii="Segoe UI" w:hAnsi="Segoe UI" w:cs="Segoe UI"/>
                <w:sz w:val="20"/>
                <w:szCs w:val="20"/>
              </w:rPr>
              <w:lastRenderedPageBreak/>
              <w:t>site and connects with adjoining development to the east</w:t>
            </w:r>
          </w:p>
          <w:p w14:paraId="16B27DFB" w14:textId="0ECD3732"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and west. The new Mataram Road transitions into the Mataram Road of Stage 5 with a more sensitive grade to the</w:t>
            </w:r>
            <w:r w:rsidR="00183D7F">
              <w:rPr>
                <w:rFonts w:ascii="Segoe UI" w:hAnsi="Segoe UI" w:cs="Segoe UI"/>
                <w:sz w:val="20"/>
                <w:szCs w:val="20"/>
              </w:rPr>
              <w:t xml:space="preserve"> </w:t>
            </w:r>
            <w:r w:rsidRPr="00F02DC4">
              <w:rPr>
                <w:rFonts w:ascii="Segoe UI" w:hAnsi="Segoe UI" w:cs="Segoe UI"/>
                <w:sz w:val="20"/>
                <w:szCs w:val="20"/>
              </w:rPr>
              <w:t xml:space="preserve">crest and curvature of the road. </w:t>
            </w:r>
          </w:p>
          <w:p w14:paraId="5897B41D" w14:textId="77777777" w:rsidR="00F17795" w:rsidRPr="00F02DC4" w:rsidRDefault="00F17795" w:rsidP="000F66C3">
            <w:pPr>
              <w:autoSpaceDE w:val="0"/>
              <w:autoSpaceDN w:val="0"/>
              <w:adjustRightInd w:val="0"/>
              <w:rPr>
                <w:rFonts w:ascii="Segoe UI" w:hAnsi="Segoe UI" w:cs="Segoe UI"/>
                <w:sz w:val="20"/>
                <w:szCs w:val="20"/>
              </w:rPr>
            </w:pPr>
          </w:p>
          <w:p w14:paraId="4EE5A3A3" w14:textId="6F4DB053"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The result is improved si</w:t>
            </w:r>
            <w:r w:rsidR="00183D7F">
              <w:rPr>
                <w:rFonts w:ascii="Segoe UI" w:hAnsi="Segoe UI" w:cs="Segoe UI"/>
                <w:sz w:val="20"/>
                <w:szCs w:val="20"/>
              </w:rPr>
              <w:t>ght</w:t>
            </w:r>
            <w:r w:rsidRPr="00F02DC4">
              <w:rPr>
                <w:rFonts w:ascii="Segoe UI" w:hAnsi="Segoe UI" w:cs="Segoe UI"/>
                <w:sz w:val="20"/>
                <w:szCs w:val="20"/>
              </w:rPr>
              <w:t xml:space="preserve"> distance and improved road function. The number of intersections on Mataram Road have been reduced to remove intersection conflict.</w:t>
            </w:r>
          </w:p>
          <w:p w14:paraId="5AC37BA8" w14:textId="77777777" w:rsidR="00F17795" w:rsidRPr="00F02DC4" w:rsidRDefault="00F17795" w:rsidP="000F66C3">
            <w:pPr>
              <w:autoSpaceDE w:val="0"/>
              <w:autoSpaceDN w:val="0"/>
              <w:adjustRightInd w:val="0"/>
              <w:rPr>
                <w:rFonts w:ascii="Segoe UI" w:hAnsi="Segoe UI" w:cs="Segoe UI"/>
                <w:sz w:val="20"/>
                <w:szCs w:val="20"/>
              </w:rPr>
            </w:pPr>
          </w:p>
          <w:p w14:paraId="186BB4E6" w14:textId="77777777"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 xml:space="preserve">In consultation with Council, the location of the future driveway to the tavern/pub/hotel has been taken into consideration with the amended road design to ensure that suitable driveway access can be achieved with the development of the B4 zoned lot in the future. </w:t>
            </w:r>
          </w:p>
          <w:p w14:paraId="77079F5D" w14:textId="77777777" w:rsidR="00F17795" w:rsidRPr="00F02DC4" w:rsidRDefault="00F17795" w:rsidP="000F66C3">
            <w:pPr>
              <w:autoSpaceDE w:val="0"/>
              <w:autoSpaceDN w:val="0"/>
              <w:adjustRightInd w:val="0"/>
              <w:rPr>
                <w:rFonts w:ascii="Segoe UI" w:hAnsi="Segoe UI" w:cs="Segoe UI"/>
                <w:sz w:val="20"/>
                <w:szCs w:val="20"/>
              </w:rPr>
            </w:pPr>
          </w:p>
          <w:p w14:paraId="23A59309" w14:textId="43EA0DB1"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The topography of the land and street frontage was taken into</w:t>
            </w:r>
            <w:r w:rsidR="00183D7F">
              <w:rPr>
                <w:rFonts w:ascii="Segoe UI" w:hAnsi="Segoe UI" w:cs="Segoe UI"/>
                <w:sz w:val="20"/>
                <w:szCs w:val="20"/>
              </w:rPr>
              <w:t xml:space="preserve"> </w:t>
            </w:r>
            <w:r w:rsidRPr="00F02DC4">
              <w:rPr>
                <w:rFonts w:ascii="Segoe UI" w:hAnsi="Segoe UI" w:cs="Segoe UI"/>
                <w:sz w:val="20"/>
                <w:szCs w:val="20"/>
              </w:rPr>
              <w:t>consideration to determine that an adequate and safe driveway can be easily constructed as the entry to the future</w:t>
            </w:r>
            <w:r w:rsidR="00183D7F">
              <w:rPr>
                <w:rFonts w:ascii="Segoe UI" w:hAnsi="Segoe UI" w:cs="Segoe UI"/>
                <w:sz w:val="20"/>
                <w:szCs w:val="20"/>
              </w:rPr>
              <w:t xml:space="preserve"> </w:t>
            </w:r>
            <w:r w:rsidRPr="00F02DC4">
              <w:rPr>
                <w:rFonts w:ascii="Segoe UI" w:hAnsi="Segoe UI" w:cs="Segoe UI"/>
                <w:sz w:val="20"/>
                <w:szCs w:val="20"/>
              </w:rPr>
              <w:t>tavern premises.</w:t>
            </w:r>
          </w:p>
          <w:p w14:paraId="2206928B" w14:textId="77777777" w:rsidR="00F17795" w:rsidRPr="00F02DC4" w:rsidRDefault="00F17795" w:rsidP="000F66C3">
            <w:pPr>
              <w:autoSpaceDE w:val="0"/>
              <w:autoSpaceDN w:val="0"/>
              <w:adjustRightInd w:val="0"/>
              <w:rPr>
                <w:rFonts w:ascii="Segoe UI" w:hAnsi="Segoe UI" w:cs="Segoe UI"/>
                <w:sz w:val="20"/>
                <w:szCs w:val="20"/>
              </w:rPr>
            </w:pPr>
          </w:p>
          <w:p w14:paraId="71E671E6" w14:textId="213CB46B"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The mix of lot sizes and orientations responds to the natural topography. The east/west lots where the slope rises to</w:t>
            </w:r>
            <w:r w:rsidR="00183D7F">
              <w:rPr>
                <w:rFonts w:ascii="Segoe UI" w:hAnsi="Segoe UI" w:cs="Segoe UI"/>
                <w:sz w:val="20"/>
                <w:szCs w:val="20"/>
              </w:rPr>
              <w:t xml:space="preserve"> </w:t>
            </w:r>
            <w:r w:rsidRPr="00F02DC4">
              <w:rPr>
                <w:rFonts w:ascii="Segoe UI" w:hAnsi="Segoe UI" w:cs="Segoe UI"/>
                <w:sz w:val="20"/>
                <w:szCs w:val="20"/>
              </w:rPr>
              <w:t xml:space="preserve">Mataram Road reduces the need for significant cut and fill and incrementally benches the individual lots where required. </w:t>
            </w:r>
          </w:p>
          <w:p w14:paraId="30AC79AB" w14:textId="77777777" w:rsidR="00F17795" w:rsidRPr="00F02DC4" w:rsidRDefault="00F17795" w:rsidP="000F66C3">
            <w:pPr>
              <w:autoSpaceDE w:val="0"/>
              <w:autoSpaceDN w:val="0"/>
              <w:adjustRightInd w:val="0"/>
              <w:rPr>
                <w:rFonts w:ascii="Segoe UI" w:hAnsi="Segoe UI" w:cs="Segoe UI"/>
                <w:sz w:val="20"/>
                <w:szCs w:val="20"/>
              </w:rPr>
            </w:pPr>
          </w:p>
          <w:p w14:paraId="63C46B5D" w14:textId="77777777" w:rsidR="00F17795" w:rsidRPr="00F02DC4" w:rsidRDefault="00F17795" w:rsidP="000F66C3">
            <w:pPr>
              <w:autoSpaceDE w:val="0"/>
              <w:autoSpaceDN w:val="0"/>
              <w:adjustRightInd w:val="0"/>
              <w:rPr>
                <w:rFonts w:ascii="Segoe UI" w:hAnsi="Segoe UI" w:cs="Segoe UI"/>
                <w:sz w:val="20"/>
                <w:szCs w:val="20"/>
              </w:rPr>
            </w:pPr>
            <w:r w:rsidRPr="00F02DC4">
              <w:rPr>
                <w:rFonts w:ascii="Segoe UI" w:hAnsi="Segoe UI" w:cs="Segoe UI"/>
                <w:sz w:val="20"/>
                <w:szCs w:val="20"/>
              </w:rPr>
              <w:t>This approach to the cut and fill of the site has enabled the future development of the lots to achieve adequate amenity in relation to solar access and privacy. The inclusion of retaining walls at the construction stage of the subdivision ensures the lots can be developed appropriately for residential occupation.</w:t>
            </w:r>
          </w:p>
        </w:tc>
      </w:tr>
      <w:tr w:rsidR="00F17795" w:rsidRPr="00F02DC4" w14:paraId="38713203" w14:textId="77777777" w:rsidTr="000F66C3">
        <w:tc>
          <w:tcPr>
            <w:tcW w:w="9016" w:type="dxa"/>
            <w:gridSpan w:val="2"/>
          </w:tcPr>
          <w:p w14:paraId="1B516F46" w14:textId="77777777" w:rsidR="00F17795" w:rsidRPr="00F02DC4" w:rsidRDefault="00F17795" w:rsidP="000F66C3">
            <w:pPr>
              <w:rPr>
                <w:rFonts w:ascii="Segoe UI" w:hAnsi="Segoe UI" w:cs="Segoe UI"/>
                <w:sz w:val="20"/>
                <w:szCs w:val="20"/>
              </w:rPr>
            </w:pPr>
          </w:p>
          <w:p w14:paraId="1E268CAD" w14:textId="77777777" w:rsidR="00F17795" w:rsidRPr="00F02DC4" w:rsidRDefault="00F17795" w:rsidP="000F66C3">
            <w:pPr>
              <w:rPr>
                <w:rFonts w:ascii="Segoe UI" w:hAnsi="Segoe UI" w:cs="Segoe UI"/>
                <w:sz w:val="20"/>
                <w:szCs w:val="20"/>
              </w:rPr>
            </w:pPr>
            <w:r w:rsidRPr="00F02DC4">
              <w:rPr>
                <w:rFonts w:ascii="Segoe UI" w:hAnsi="Segoe UI" w:cs="Segoe UI"/>
                <w:sz w:val="20"/>
                <w:szCs w:val="20"/>
              </w:rPr>
              <w:t>Council Comment:</w:t>
            </w:r>
          </w:p>
          <w:p w14:paraId="47EF8953" w14:textId="77777777" w:rsidR="00F17795" w:rsidRPr="00F02DC4" w:rsidRDefault="00F17795" w:rsidP="000F66C3">
            <w:pPr>
              <w:rPr>
                <w:rFonts w:ascii="Segoe UI" w:hAnsi="Segoe UI" w:cs="Segoe UI"/>
                <w:sz w:val="20"/>
                <w:szCs w:val="20"/>
              </w:rPr>
            </w:pPr>
          </w:p>
          <w:p w14:paraId="4B740763" w14:textId="6907444B" w:rsidR="00F17795" w:rsidRPr="00F02DC4" w:rsidRDefault="00F17795" w:rsidP="000F66C3">
            <w:pPr>
              <w:rPr>
                <w:rFonts w:ascii="Segoe UI" w:hAnsi="Segoe UI" w:cs="Segoe UI"/>
                <w:sz w:val="20"/>
                <w:szCs w:val="20"/>
              </w:rPr>
            </w:pPr>
            <w:r w:rsidRPr="00F02DC4">
              <w:rPr>
                <w:rFonts w:ascii="Segoe UI" w:hAnsi="Segoe UI" w:cs="Segoe UI"/>
                <w:sz w:val="20"/>
                <w:szCs w:val="20"/>
              </w:rPr>
              <w:t xml:space="preserve">The proposed development has been revised to address the engineering design deficiencies identified with the subdivision that was originally refused and the supporting design details demonstrate that the proposed road and lot configuration is acceptable in terms of WDCP </w:t>
            </w:r>
            <w:r w:rsidR="00183D7F">
              <w:rPr>
                <w:rFonts w:ascii="Segoe UI" w:hAnsi="Segoe UI" w:cs="Segoe UI"/>
                <w:sz w:val="20"/>
                <w:szCs w:val="20"/>
              </w:rPr>
              <w:t xml:space="preserve">Chapter </w:t>
            </w:r>
            <w:r w:rsidRPr="00F02DC4">
              <w:rPr>
                <w:rFonts w:ascii="Segoe UI" w:hAnsi="Segoe UI" w:cs="Segoe UI"/>
                <w:sz w:val="20"/>
                <w:szCs w:val="20"/>
              </w:rPr>
              <w:t xml:space="preserve">5.5 and is likely to provide opportunity for the erection of </w:t>
            </w:r>
            <w:r w:rsidR="00183D7F">
              <w:rPr>
                <w:rFonts w:ascii="Segoe UI" w:hAnsi="Segoe UI" w:cs="Segoe UI"/>
                <w:sz w:val="20"/>
                <w:szCs w:val="20"/>
              </w:rPr>
              <w:t xml:space="preserve">suitable </w:t>
            </w:r>
            <w:r w:rsidRPr="00F02DC4">
              <w:rPr>
                <w:rFonts w:ascii="Segoe UI" w:hAnsi="Segoe UI" w:cs="Segoe UI"/>
                <w:sz w:val="20"/>
                <w:szCs w:val="20"/>
              </w:rPr>
              <w:t xml:space="preserve">dwellings in the future.  </w:t>
            </w:r>
          </w:p>
          <w:p w14:paraId="789CF508" w14:textId="77777777" w:rsidR="00F17795" w:rsidRPr="00F02DC4" w:rsidRDefault="00F17795" w:rsidP="000F66C3">
            <w:pPr>
              <w:rPr>
                <w:rFonts w:ascii="Segoe UI" w:hAnsi="Segoe UI" w:cs="Segoe UI"/>
                <w:sz w:val="20"/>
                <w:szCs w:val="20"/>
              </w:rPr>
            </w:pPr>
          </w:p>
        </w:tc>
      </w:tr>
    </w:tbl>
    <w:p w14:paraId="54567A12" w14:textId="77777777" w:rsidR="00396E79" w:rsidRPr="00183D7F" w:rsidRDefault="00396E79" w:rsidP="00183D7F">
      <w:pPr>
        <w:tabs>
          <w:tab w:val="left" w:pos="7485"/>
        </w:tabs>
        <w:spacing w:before="120" w:after="0" w:line="240" w:lineRule="auto"/>
        <w:ind w:right="23"/>
        <w:rPr>
          <w:rFonts w:ascii="Segoe UI" w:hAnsi="Segoe UI" w:cs="Segoe UI"/>
          <w:b/>
          <w:lang w:eastAsia="en-AU"/>
        </w:rPr>
      </w:pPr>
    </w:p>
    <w:p w14:paraId="13F5CD59" w14:textId="4EE7BFA1" w:rsidR="00396E79" w:rsidRPr="00F02DC4" w:rsidRDefault="00396E79" w:rsidP="00775923">
      <w:pPr>
        <w:pStyle w:val="ListParagraph"/>
        <w:numPr>
          <w:ilvl w:val="1"/>
          <w:numId w:val="1"/>
        </w:numPr>
        <w:tabs>
          <w:tab w:val="left" w:pos="7485"/>
        </w:tabs>
        <w:spacing w:after="0" w:line="240" w:lineRule="auto"/>
        <w:ind w:left="709" w:right="23" w:hanging="709"/>
        <w:rPr>
          <w:rFonts w:ascii="Segoe UI" w:hAnsi="Segoe UI" w:cs="Segoe UI"/>
          <w:b/>
          <w:lang w:eastAsia="en-AU"/>
        </w:rPr>
      </w:pPr>
      <w:r w:rsidRPr="00F02DC4">
        <w:rPr>
          <w:rFonts w:ascii="Segoe UI" w:hAnsi="Segoe UI" w:cs="Segoe UI"/>
          <w:b/>
          <w:lang w:eastAsia="en-AU"/>
        </w:rPr>
        <w:t>Site History</w:t>
      </w:r>
    </w:p>
    <w:p w14:paraId="57D39085" w14:textId="77777777" w:rsidR="00396E79" w:rsidRPr="00F02DC4" w:rsidRDefault="00396E79" w:rsidP="00396E79">
      <w:pPr>
        <w:tabs>
          <w:tab w:val="left" w:pos="7485"/>
        </w:tabs>
        <w:spacing w:after="0" w:line="240" w:lineRule="auto"/>
        <w:ind w:right="23"/>
        <w:rPr>
          <w:rFonts w:ascii="Segoe UI" w:hAnsi="Segoe UI" w:cs="Segoe UI"/>
          <w:b/>
          <w:lang w:eastAsia="en-AU"/>
        </w:rPr>
      </w:pPr>
    </w:p>
    <w:p w14:paraId="1BA83B12" w14:textId="2F0BC5F9" w:rsidR="00902AA4" w:rsidRPr="00F02DC4" w:rsidRDefault="002A553F" w:rsidP="002A553F">
      <w:pPr>
        <w:pStyle w:val="ListBullet"/>
        <w:numPr>
          <w:ilvl w:val="0"/>
          <w:numId w:val="0"/>
        </w:numPr>
        <w:rPr>
          <w:rFonts w:ascii="Segoe UI" w:hAnsi="Segoe UI" w:cs="Segoe UI"/>
          <w:color w:val="auto"/>
          <w:sz w:val="22"/>
          <w:szCs w:val="22"/>
        </w:rPr>
      </w:pPr>
      <w:r w:rsidRPr="00F02DC4">
        <w:rPr>
          <w:rFonts w:ascii="Segoe UI" w:hAnsi="Segoe UI" w:cs="Segoe UI"/>
          <w:color w:val="auto"/>
          <w:sz w:val="22"/>
          <w:szCs w:val="22"/>
        </w:rPr>
        <w:t>DA/188/2015 was approved for the remediation of the site which includes a</w:t>
      </w:r>
      <w:r w:rsidR="00314E1F" w:rsidRPr="00F02DC4">
        <w:rPr>
          <w:rFonts w:ascii="Segoe UI" w:hAnsi="Segoe UI" w:cs="Segoe UI"/>
          <w:color w:val="auto"/>
          <w:sz w:val="22"/>
          <w:szCs w:val="22"/>
        </w:rPr>
        <w:t xml:space="preserve"> program of gas</w:t>
      </w:r>
      <w:r w:rsidRPr="00F02DC4">
        <w:rPr>
          <w:rFonts w:ascii="Segoe UI" w:hAnsi="Segoe UI" w:cs="Segoe UI"/>
          <w:color w:val="auto"/>
          <w:sz w:val="22"/>
          <w:szCs w:val="22"/>
        </w:rPr>
        <w:t xml:space="preserve"> monitoring</w:t>
      </w:r>
      <w:r w:rsidR="00314E1F" w:rsidRPr="00F02DC4">
        <w:rPr>
          <w:rFonts w:ascii="Segoe UI" w:hAnsi="Segoe UI" w:cs="Segoe UI"/>
          <w:color w:val="auto"/>
          <w:sz w:val="22"/>
          <w:szCs w:val="22"/>
        </w:rPr>
        <w:t xml:space="preserve"> to detect the presence of methane which may arise from decomposition within the former landfill</w:t>
      </w:r>
      <w:r w:rsidRPr="00F02DC4">
        <w:rPr>
          <w:rFonts w:ascii="Segoe UI" w:hAnsi="Segoe UI" w:cs="Segoe UI"/>
          <w:color w:val="auto"/>
          <w:sz w:val="22"/>
          <w:szCs w:val="22"/>
        </w:rPr>
        <w:t xml:space="preserve"> </w:t>
      </w:r>
      <w:r w:rsidR="00314E1F" w:rsidRPr="00F02DC4">
        <w:rPr>
          <w:rFonts w:ascii="Segoe UI" w:hAnsi="Segoe UI" w:cs="Segoe UI"/>
          <w:color w:val="auto"/>
          <w:sz w:val="22"/>
          <w:szCs w:val="22"/>
        </w:rPr>
        <w:t>are</w:t>
      </w:r>
      <w:r w:rsidR="00183D7F">
        <w:rPr>
          <w:rFonts w:ascii="Segoe UI" w:hAnsi="Segoe UI" w:cs="Segoe UI"/>
          <w:color w:val="auto"/>
          <w:sz w:val="22"/>
          <w:szCs w:val="22"/>
        </w:rPr>
        <w:t>a</w:t>
      </w:r>
      <w:r w:rsidR="00314E1F" w:rsidRPr="00F02DC4">
        <w:rPr>
          <w:rFonts w:ascii="Segoe UI" w:hAnsi="Segoe UI" w:cs="Segoe UI"/>
          <w:color w:val="auto"/>
          <w:sz w:val="22"/>
          <w:szCs w:val="22"/>
        </w:rPr>
        <w:t xml:space="preserve">. </w:t>
      </w:r>
      <w:r w:rsidRPr="00F02DC4">
        <w:rPr>
          <w:rFonts w:ascii="Segoe UI" w:hAnsi="Segoe UI" w:cs="Segoe UI"/>
          <w:color w:val="auto"/>
          <w:sz w:val="22"/>
          <w:szCs w:val="22"/>
        </w:rPr>
        <w:t xml:space="preserve">Remediation works </w:t>
      </w:r>
      <w:r w:rsidR="00902AA4" w:rsidRPr="00F02DC4">
        <w:rPr>
          <w:rFonts w:ascii="Segoe UI" w:hAnsi="Segoe UI" w:cs="Segoe UI"/>
          <w:color w:val="auto"/>
          <w:sz w:val="22"/>
          <w:szCs w:val="22"/>
        </w:rPr>
        <w:t>have been carried out</w:t>
      </w:r>
      <w:r w:rsidRPr="00F02DC4">
        <w:rPr>
          <w:rFonts w:ascii="Segoe UI" w:hAnsi="Segoe UI" w:cs="Segoe UI"/>
          <w:color w:val="auto"/>
          <w:sz w:val="22"/>
          <w:szCs w:val="22"/>
        </w:rPr>
        <w:t xml:space="preserve"> to transform the area into a future public park, known as Hilltop Park, that will service the Warnervale Town Centre.</w:t>
      </w:r>
      <w:r w:rsidR="00902AA4" w:rsidRPr="00F02DC4">
        <w:rPr>
          <w:rFonts w:ascii="Segoe UI" w:hAnsi="Segoe UI" w:cs="Segoe UI"/>
          <w:color w:val="auto"/>
          <w:sz w:val="22"/>
          <w:szCs w:val="22"/>
        </w:rPr>
        <w:t xml:space="preserve"> </w:t>
      </w:r>
      <w:r w:rsidRPr="00F02DC4">
        <w:rPr>
          <w:rFonts w:ascii="Segoe UI" w:hAnsi="Segoe UI" w:cs="Segoe UI"/>
          <w:color w:val="auto"/>
          <w:sz w:val="22"/>
          <w:szCs w:val="22"/>
        </w:rPr>
        <w:t>The former landfill site and land requiring remediation is located within the subject site, these lands are not part of Stages 6</w:t>
      </w:r>
      <w:r w:rsidR="00902AA4" w:rsidRPr="00F02DC4">
        <w:rPr>
          <w:rFonts w:ascii="Segoe UI" w:hAnsi="Segoe UI" w:cs="Segoe UI"/>
          <w:color w:val="auto"/>
          <w:sz w:val="22"/>
          <w:szCs w:val="22"/>
        </w:rPr>
        <w:t>a, 6b</w:t>
      </w:r>
      <w:r w:rsidRPr="00F02DC4">
        <w:rPr>
          <w:rFonts w:ascii="Segoe UI" w:hAnsi="Segoe UI" w:cs="Segoe UI"/>
          <w:color w:val="auto"/>
          <w:sz w:val="22"/>
          <w:szCs w:val="22"/>
        </w:rPr>
        <w:t xml:space="preserve"> and 7 and </w:t>
      </w:r>
      <w:r w:rsidR="00183D7F" w:rsidRPr="00F02DC4">
        <w:rPr>
          <w:rFonts w:ascii="Segoe UI" w:hAnsi="Segoe UI" w:cs="Segoe UI"/>
          <w:color w:val="auto"/>
          <w:sz w:val="22"/>
          <w:szCs w:val="22"/>
        </w:rPr>
        <w:t>are in</w:t>
      </w:r>
      <w:r w:rsidR="00902AA4" w:rsidRPr="00F02DC4">
        <w:rPr>
          <w:rFonts w:ascii="Segoe UI" w:hAnsi="Segoe UI" w:cs="Segoe UI"/>
          <w:color w:val="auto"/>
          <w:sz w:val="22"/>
          <w:szCs w:val="22"/>
        </w:rPr>
        <w:t xml:space="preserve"> the </w:t>
      </w:r>
      <w:r w:rsidRPr="00F02DC4">
        <w:rPr>
          <w:rFonts w:ascii="Segoe UI" w:hAnsi="Segoe UI" w:cs="Segoe UI"/>
          <w:color w:val="auto"/>
          <w:sz w:val="22"/>
          <w:szCs w:val="22"/>
        </w:rPr>
        <w:t>residue land</w:t>
      </w:r>
      <w:r w:rsidR="00902AA4" w:rsidRPr="00F02DC4">
        <w:rPr>
          <w:rFonts w:ascii="Segoe UI" w:hAnsi="Segoe UI" w:cs="Segoe UI"/>
          <w:color w:val="auto"/>
          <w:sz w:val="22"/>
          <w:szCs w:val="22"/>
        </w:rPr>
        <w:t>.</w:t>
      </w:r>
    </w:p>
    <w:p w14:paraId="1CD6168D" w14:textId="194D563F" w:rsidR="002A553F" w:rsidRPr="00F02DC4" w:rsidRDefault="00902AA4" w:rsidP="002A553F">
      <w:pPr>
        <w:tabs>
          <w:tab w:val="left" w:pos="7485"/>
        </w:tabs>
        <w:spacing w:before="120" w:after="0" w:line="240" w:lineRule="auto"/>
        <w:ind w:right="23"/>
        <w:rPr>
          <w:rFonts w:ascii="Segoe UI" w:hAnsi="Segoe UI" w:cs="Segoe UI"/>
          <w:bCs/>
          <w:lang w:eastAsia="en-AU"/>
        </w:rPr>
      </w:pPr>
      <w:r w:rsidRPr="00F02DC4">
        <w:rPr>
          <w:rFonts w:ascii="Segoe UI" w:hAnsi="Segoe UI" w:cs="Segoe UI"/>
          <w:bCs/>
          <w:lang w:eastAsia="en-AU"/>
        </w:rPr>
        <w:lastRenderedPageBreak/>
        <w:t xml:space="preserve">The Council has lodged a Subdivision Certificate application (SC/80/2021) </w:t>
      </w:r>
      <w:r w:rsidR="00FD7CCB" w:rsidRPr="00F02DC4">
        <w:rPr>
          <w:rFonts w:ascii="Segoe UI" w:hAnsi="Segoe UI" w:cs="Segoe UI"/>
          <w:bCs/>
          <w:lang w:eastAsia="en-AU"/>
        </w:rPr>
        <w:t xml:space="preserve">via the planning portal for the consolidation and subdivision of lots to create a lot </w:t>
      </w:r>
      <w:r w:rsidR="00314E1F" w:rsidRPr="00F02DC4">
        <w:rPr>
          <w:rFonts w:ascii="Segoe UI" w:hAnsi="Segoe UI" w:cs="Segoe UI"/>
          <w:bCs/>
          <w:lang w:eastAsia="en-AU"/>
        </w:rPr>
        <w:t xml:space="preserve">retained by Council </w:t>
      </w:r>
      <w:r w:rsidR="00FD7CCB" w:rsidRPr="00F02DC4">
        <w:rPr>
          <w:rFonts w:ascii="Segoe UI" w:hAnsi="Segoe UI" w:cs="Segoe UI"/>
          <w:bCs/>
          <w:lang w:eastAsia="en-AU"/>
        </w:rPr>
        <w:t>that will comprise the future Hi</w:t>
      </w:r>
      <w:r w:rsidRPr="00F02DC4">
        <w:rPr>
          <w:rFonts w:ascii="Segoe UI" w:hAnsi="Segoe UI" w:cs="Segoe UI"/>
          <w:bCs/>
          <w:lang w:eastAsia="en-AU"/>
        </w:rPr>
        <w:t>ll</w:t>
      </w:r>
      <w:r w:rsidR="00FD7CCB" w:rsidRPr="00F02DC4">
        <w:rPr>
          <w:rFonts w:ascii="Segoe UI" w:hAnsi="Segoe UI" w:cs="Segoe UI"/>
          <w:bCs/>
          <w:lang w:eastAsia="en-AU"/>
        </w:rPr>
        <w:t>top Park</w:t>
      </w:r>
      <w:r w:rsidRPr="00F02DC4">
        <w:rPr>
          <w:rFonts w:ascii="Segoe UI" w:hAnsi="Segoe UI" w:cs="Segoe UI"/>
          <w:bCs/>
          <w:lang w:eastAsia="en-AU"/>
        </w:rPr>
        <w:t xml:space="preserve"> (Lot 2)</w:t>
      </w:r>
      <w:r w:rsidR="00FD7CCB" w:rsidRPr="00F02DC4">
        <w:rPr>
          <w:rFonts w:ascii="Segoe UI" w:hAnsi="Segoe UI" w:cs="Segoe UI"/>
          <w:bCs/>
          <w:lang w:eastAsia="en-AU"/>
        </w:rPr>
        <w:t xml:space="preserve"> </w:t>
      </w:r>
      <w:r w:rsidRPr="00F02DC4">
        <w:rPr>
          <w:rFonts w:ascii="Segoe UI" w:hAnsi="Segoe UI" w:cs="Segoe UI"/>
          <w:bCs/>
          <w:lang w:eastAsia="en-AU"/>
        </w:rPr>
        <w:t>with</w:t>
      </w:r>
      <w:r w:rsidR="00FD7CCB" w:rsidRPr="00F02DC4">
        <w:rPr>
          <w:rFonts w:ascii="Segoe UI" w:hAnsi="Segoe UI" w:cs="Segoe UI"/>
          <w:bCs/>
          <w:lang w:eastAsia="en-AU"/>
        </w:rPr>
        <w:t xml:space="preserve"> the balance being the land to be sold which includes the subject proposed residential subdivision</w:t>
      </w:r>
      <w:r w:rsidRPr="00F02DC4">
        <w:rPr>
          <w:rFonts w:ascii="Segoe UI" w:hAnsi="Segoe UI" w:cs="Segoe UI"/>
          <w:bCs/>
          <w:lang w:eastAsia="en-AU"/>
        </w:rPr>
        <w:t xml:space="preserve"> (Lot 1)</w:t>
      </w:r>
      <w:r w:rsidR="00FD7CCB" w:rsidRPr="00F02DC4">
        <w:rPr>
          <w:rFonts w:ascii="Segoe UI" w:hAnsi="Segoe UI" w:cs="Segoe UI"/>
          <w:bCs/>
          <w:lang w:eastAsia="en-AU"/>
        </w:rPr>
        <w:t xml:space="preserve">. </w:t>
      </w:r>
    </w:p>
    <w:p w14:paraId="7720DEF8" w14:textId="682748A9" w:rsidR="00314E1F" w:rsidRPr="00F02DC4" w:rsidRDefault="00314E1F" w:rsidP="002A553F">
      <w:pPr>
        <w:tabs>
          <w:tab w:val="left" w:pos="7485"/>
        </w:tabs>
        <w:spacing w:before="120" w:after="0" w:line="240" w:lineRule="auto"/>
        <w:ind w:right="23"/>
        <w:rPr>
          <w:rFonts w:ascii="Segoe UI" w:hAnsi="Segoe UI" w:cs="Segoe UI"/>
          <w:bCs/>
          <w:lang w:eastAsia="en-AU"/>
        </w:rPr>
      </w:pPr>
      <w:r w:rsidRPr="00F02DC4">
        <w:rPr>
          <w:rFonts w:ascii="Segoe UI" w:hAnsi="Segoe UI" w:cs="Segoe UI"/>
          <w:bCs/>
          <w:lang w:eastAsia="en-AU"/>
        </w:rPr>
        <w:t>The proposed development has been designed in accordance with the boundaries of the proposed allotment and it is noted that the remediation works and ongoing gas monitoring is contained to proposed Lot 2. A plan of the proposed SC</w:t>
      </w:r>
      <w:r w:rsidR="00CA3192">
        <w:rPr>
          <w:rFonts w:ascii="Segoe UI" w:hAnsi="Segoe UI" w:cs="Segoe UI"/>
          <w:bCs/>
          <w:lang w:eastAsia="en-AU"/>
        </w:rPr>
        <w:t>/</w:t>
      </w:r>
      <w:r w:rsidRPr="00F02DC4">
        <w:rPr>
          <w:rFonts w:ascii="Segoe UI" w:hAnsi="Segoe UI" w:cs="Segoe UI"/>
          <w:bCs/>
          <w:lang w:eastAsia="en-AU"/>
        </w:rPr>
        <w:t>80/2021 subdivision is included below.</w:t>
      </w:r>
    </w:p>
    <w:p w14:paraId="47BD7CB1" w14:textId="7C24A107" w:rsidR="002A553F" w:rsidRPr="00F02DC4" w:rsidRDefault="002A553F" w:rsidP="002A553F">
      <w:pPr>
        <w:tabs>
          <w:tab w:val="left" w:pos="7485"/>
        </w:tabs>
        <w:spacing w:before="120" w:after="0" w:line="240" w:lineRule="auto"/>
        <w:ind w:right="23"/>
        <w:jc w:val="center"/>
        <w:rPr>
          <w:rFonts w:ascii="Segoe UI" w:hAnsi="Segoe UI" w:cs="Segoe UI"/>
          <w:b/>
          <w:lang w:eastAsia="en-AU"/>
        </w:rPr>
      </w:pPr>
      <w:r w:rsidRPr="00F02DC4">
        <w:rPr>
          <w:rFonts w:ascii="Segoe UI" w:hAnsi="Segoe UI" w:cs="Segoe UI"/>
          <w:b/>
          <w:noProof/>
          <w:lang w:eastAsia="en-AU"/>
        </w:rPr>
        <w:drawing>
          <wp:inline distT="0" distB="0" distL="0" distR="0" wp14:anchorId="51D31C7D" wp14:editId="71890F04">
            <wp:extent cx="5264150" cy="491130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92425" cy="4937680"/>
                    </a:xfrm>
                    <a:prstGeom prst="rect">
                      <a:avLst/>
                    </a:prstGeom>
                  </pic:spPr>
                </pic:pic>
              </a:graphicData>
            </a:graphic>
          </wp:inline>
        </w:drawing>
      </w:r>
    </w:p>
    <w:p w14:paraId="24427FDB" w14:textId="4688C291" w:rsidR="002A553F" w:rsidRDefault="00183D7F" w:rsidP="002A553F">
      <w:pPr>
        <w:tabs>
          <w:tab w:val="left" w:pos="7485"/>
        </w:tabs>
        <w:spacing w:before="120" w:after="0" w:line="240" w:lineRule="auto"/>
        <w:ind w:right="23"/>
        <w:jc w:val="center"/>
        <w:rPr>
          <w:rFonts w:ascii="Segoe UI" w:hAnsi="Segoe UI" w:cs="Segoe UI"/>
          <w:b/>
          <w:sz w:val="16"/>
          <w:szCs w:val="16"/>
          <w:lang w:eastAsia="en-AU"/>
        </w:rPr>
      </w:pPr>
      <w:r w:rsidRPr="00CA3192">
        <w:rPr>
          <w:rFonts w:ascii="Segoe UI" w:hAnsi="Segoe UI" w:cs="Segoe UI"/>
          <w:b/>
          <w:sz w:val="16"/>
          <w:szCs w:val="16"/>
          <w:lang w:eastAsia="en-AU"/>
        </w:rPr>
        <w:t xml:space="preserve">Figure 14: </w:t>
      </w:r>
      <w:r w:rsidR="00CA3192" w:rsidRPr="00CA3192">
        <w:rPr>
          <w:rFonts w:ascii="Segoe UI" w:hAnsi="Segoe UI" w:cs="Segoe UI"/>
          <w:b/>
          <w:sz w:val="16"/>
          <w:szCs w:val="16"/>
          <w:lang w:eastAsia="en-AU"/>
        </w:rPr>
        <w:t xml:space="preserve">Proposed plan of subdivision under </w:t>
      </w:r>
      <w:r w:rsidRPr="00CA3192">
        <w:rPr>
          <w:rFonts w:ascii="Segoe UI" w:hAnsi="Segoe UI" w:cs="Segoe UI"/>
          <w:b/>
          <w:sz w:val="16"/>
          <w:szCs w:val="16"/>
          <w:lang w:eastAsia="en-AU"/>
        </w:rPr>
        <w:t xml:space="preserve">Subdivision Certificate </w:t>
      </w:r>
      <w:r w:rsidR="00CA3192" w:rsidRPr="00CA3192">
        <w:rPr>
          <w:rFonts w:ascii="Segoe UI" w:hAnsi="Segoe UI" w:cs="Segoe UI"/>
          <w:b/>
          <w:sz w:val="16"/>
          <w:szCs w:val="16"/>
          <w:lang w:eastAsia="en-AU"/>
        </w:rPr>
        <w:t xml:space="preserve">80/2021 </w:t>
      </w:r>
    </w:p>
    <w:p w14:paraId="079D1C61" w14:textId="77777777" w:rsidR="00CA3192" w:rsidRPr="00CA3192" w:rsidRDefault="00CA3192" w:rsidP="002A553F">
      <w:pPr>
        <w:tabs>
          <w:tab w:val="left" w:pos="7485"/>
        </w:tabs>
        <w:spacing w:before="120" w:after="0" w:line="240" w:lineRule="auto"/>
        <w:ind w:right="23"/>
        <w:jc w:val="center"/>
        <w:rPr>
          <w:rFonts w:ascii="Segoe UI" w:hAnsi="Segoe UI" w:cs="Segoe UI"/>
          <w:b/>
          <w:sz w:val="16"/>
          <w:szCs w:val="16"/>
          <w:lang w:eastAsia="en-AU"/>
        </w:rPr>
      </w:pPr>
    </w:p>
    <w:p w14:paraId="0D582747" w14:textId="151546F4" w:rsidR="000808D5" w:rsidRPr="00F02DC4" w:rsidRDefault="000808D5" w:rsidP="00775923">
      <w:pPr>
        <w:pStyle w:val="ListParagraph"/>
        <w:numPr>
          <w:ilvl w:val="0"/>
          <w:numId w:val="1"/>
        </w:numPr>
        <w:tabs>
          <w:tab w:val="left" w:pos="7485"/>
        </w:tabs>
        <w:spacing w:before="120" w:after="0" w:line="240" w:lineRule="auto"/>
        <w:ind w:right="23" w:hanging="720"/>
        <w:contextualSpacing w:val="0"/>
        <w:rPr>
          <w:rFonts w:ascii="Segoe UI" w:hAnsi="Segoe UI" w:cs="Segoe UI"/>
          <w:b/>
          <w:lang w:eastAsia="en-AU"/>
        </w:rPr>
      </w:pPr>
      <w:r w:rsidRPr="00F02DC4">
        <w:rPr>
          <w:rFonts w:ascii="Segoe UI" w:hAnsi="Segoe UI" w:cs="Segoe UI"/>
          <w:b/>
          <w:lang w:eastAsia="en-AU"/>
        </w:rPr>
        <w:t>STATUTORY CONSIDERATIONS</w:t>
      </w:r>
      <w:r w:rsidR="000F063C" w:rsidRPr="00F02DC4">
        <w:rPr>
          <w:rFonts w:ascii="Segoe UI" w:hAnsi="Segoe UI" w:cs="Segoe UI"/>
          <w:b/>
          <w:lang w:eastAsia="en-AU"/>
        </w:rPr>
        <w:t xml:space="preserve"> </w:t>
      </w:r>
    </w:p>
    <w:p w14:paraId="1849E26D" w14:textId="55A4ADF2" w:rsidR="009B4677" w:rsidRPr="00F02DC4" w:rsidRDefault="009B4677" w:rsidP="009B4677">
      <w:pPr>
        <w:tabs>
          <w:tab w:val="left" w:pos="7485"/>
        </w:tabs>
        <w:spacing w:before="120" w:after="0" w:line="240" w:lineRule="auto"/>
        <w:ind w:right="23"/>
        <w:rPr>
          <w:rFonts w:ascii="Segoe UI" w:hAnsi="Segoe UI" w:cs="Segoe UI"/>
          <w:b/>
          <w:lang w:eastAsia="en-AU"/>
        </w:rPr>
      </w:pPr>
    </w:p>
    <w:p w14:paraId="1F283588" w14:textId="5D3AEC49" w:rsidR="001F22A0" w:rsidRPr="00F02DC4" w:rsidRDefault="006E052B" w:rsidP="00365439">
      <w:pPr>
        <w:tabs>
          <w:tab w:val="left" w:pos="709"/>
          <w:tab w:val="left" w:pos="1560"/>
        </w:tabs>
        <w:spacing w:after="0" w:line="240" w:lineRule="auto"/>
        <w:ind w:right="23"/>
        <w:jc w:val="both"/>
        <w:rPr>
          <w:rFonts w:ascii="Segoe UI" w:hAnsi="Segoe UI" w:cs="Segoe UI"/>
          <w:bCs/>
          <w:lang w:eastAsia="en-AU"/>
        </w:rPr>
      </w:pPr>
      <w:r w:rsidRPr="00F02DC4">
        <w:rPr>
          <w:rFonts w:ascii="Segoe UI" w:hAnsi="Segoe UI" w:cs="Segoe UI"/>
          <w:bCs/>
          <w:lang w:eastAsia="en-AU"/>
        </w:rPr>
        <w:t xml:space="preserve">When determining a development application, the consent authority must take into consideration the matters outlined in </w:t>
      </w:r>
      <w:r w:rsidR="00B11806" w:rsidRPr="00F02DC4">
        <w:rPr>
          <w:rFonts w:ascii="Segoe UI" w:hAnsi="Segoe UI" w:cs="Segoe UI"/>
          <w:bCs/>
          <w:lang w:eastAsia="en-AU"/>
        </w:rPr>
        <w:t xml:space="preserve">Section 4.15(1) </w:t>
      </w:r>
      <w:r w:rsidR="00B51F00" w:rsidRPr="00F02DC4">
        <w:rPr>
          <w:rFonts w:ascii="Segoe UI" w:hAnsi="Segoe UI" w:cs="Segoe UI"/>
          <w:bCs/>
          <w:lang w:eastAsia="en-AU"/>
        </w:rPr>
        <w:t xml:space="preserve">of the </w:t>
      </w:r>
      <w:r w:rsidR="000208C1" w:rsidRPr="00F02DC4">
        <w:rPr>
          <w:rFonts w:ascii="Segoe UI" w:hAnsi="Segoe UI" w:cs="Segoe UI"/>
          <w:bCs/>
          <w:i/>
          <w:iCs/>
          <w:lang w:eastAsia="en-AU"/>
        </w:rPr>
        <w:t>Environmental Planning and Assessment Act 1979</w:t>
      </w:r>
      <w:r w:rsidR="000208C1" w:rsidRPr="00F02DC4">
        <w:rPr>
          <w:rFonts w:ascii="Segoe UI" w:hAnsi="Segoe UI" w:cs="Segoe UI"/>
          <w:bCs/>
          <w:lang w:eastAsia="en-AU"/>
        </w:rPr>
        <w:t xml:space="preserve"> (</w:t>
      </w:r>
      <w:r w:rsidR="00365439" w:rsidRPr="00F02DC4">
        <w:rPr>
          <w:rFonts w:ascii="Segoe UI" w:hAnsi="Segoe UI" w:cs="Segoe UI"/>
          <w:bCs/>
          <w:lang w:eastAsia="en-AU"/>
        </w:rPr>
        <w:t>‘</w:t>
      </w:r>
      <w:r w:rsidR="000208C1" w:rsidRPr="00F02DC4">
        <w:rPr>
          <w:rFonts w:ascii="Segoe UI" w:hAnsi="Segoe UI" w:cs="Segoe UI"/>
          <w:bCs/>
          <w:lang w:eastAsia="en-AU"/>
        </w:rPr>
        <w:t>EP&amp;A Act</w:t>
      </w:r>
      <w:r w:rsidR="00365439" w:rsidRPr="00F02DC4">
        <w:rPr>
          <w:rFonts w:ascii="Segoe UI" w:hAnsi="Segoe UI" w:cs="Segoe UI"/>
          <w:bCs/>
          <w:lang w:eastAsia="en-AU"/>
        </w:rPr>
        <w:t>’</w:t>
      </w:r>
      <w:r w:rsidR="000208C1" w:rsidRPr="00F02DC4">
        <w:rPr>
          <w:rFonts w:ascii="Segoe UI" w:hAnsi="Segoe UI" w:cs="Segoe UI"/>
          <w:bCs/>
          <w:lang w:eastAsia="en-AU"/>
        </w:rPr>
        <w:t>)</w:t>
      </w:r>
      <w:r w:rsidR="00365439" w:rsidRPr="00F02DC4">
        <w:rPr>
          <w:rFonts w:ascii="Segoe UI" w:hAnsi="Segoe UI" w:cs="Segoe UI"/>
          <w:bCs/>
          <w:lang w:eastAsia="en-AU"/>
        </w:rPr>
        <w:t xml:space="preserve">. </w:t>
      </w:r>
      <w:r w:rsidR="00A26512" w:rsidRPr="00F02DC4">
        <w:rPr>
          <w:rFonts w:ascii="Segoe UI" w:hAnsi="Segoe UI" w:cs="Segoe UI"/>
          <w:bCs/>
          <w:lang w:eastAsia="en-AU"/>
        </w:rPr>
        <w:t>The</w:t>
      </w:r>
      <w:r w:rsidR="00365439" w:rsidRPr="00F02DC4">
        <w:rPr>
          <w:rFonts w:ascii="Segoe UI" w:hAnsi="Segoe UI" w:cs="Segoe UI"/>
          <w:bCs/>
          <w:lang w:eastAsia="en-AU"/>
        </w:rPr>
        <w:t xml:space="preserve"> matters as are of relevance to the development application</w:t>
      </w:r>
      <w:r w:rsidR="00A26512" w:rsidRPr="00F02DC4">
        <w:rPr>
          <w:rFonts w:ascii="Segoe UI" w:hAnsi="Segoe UI" w:cs="Segoe UI"/>
          <w:bCs/>
          <w:lang w:eastAsia="en-AU"/>
        </w:rPr>
        <w:t xml:space="preserve"> include the following</w:t>
      </w:r>
      <w:r w:rsidR="00365439" w:rsidRPr="00F02DC4">
        <w:rPr>
          <w:rFonts w:ascii="Segoe UI" w:hAnsi="Segoe UI" w:cs="Segoe UI"/>
          <w:bCs/>
          <w:lang w:eastAsia="en-AU"/>
        </w:rPr>
        <w:t>:</w:t>
      </w:r>
    </w:p>
    <w:p w14:paraId="05EA3C8E" w14:textId="0621C1AC" w:rsidR="00365439" w:rsidRPr="00F02DC4" w:rsidRDefault="00365439" w:rsidP="00365439">
      <w:pPr>
        <w:tabs>
          <w:tab w:val="left" w:pos="709"/>
          <w:tab w:val="left" w:pos="1560"/>
        </w:tabs>
        <w:spacing w:after="0" w:line="240" w:lineRule="auto"/>
        <w:ind w:right="23"/>
        <w:jc w:val="both"/>
        <w:rPr>
          <w:rFonts w:ascii="Segoe UI" w:hAnsi="Segoe UI" w:cs="Segoe UI"/>
          <w:bCs/>
          <w:i/>
          <w:lang w:eastAsia="en-AU"/>
        </w:rPr>
      </w:pPr>
    </w:p>
    <w:p w14:paraId="1FA639AE" w14:textId="31A85CD8" w:rsidR="002F2B41" w:rsidRPr="00F02DC4" w:rsidRDefault="002117C9" w:rsidP="00775923">
      <w:pPr>
        <w:pStyle w:val="ListParagraph"/>
        <w:numPr>
          <w:ilvl w:val="0"/>
          <w:numId w:val="8"/>
        </w:numPr>
        <w:tabs>
          <w:tab w:val="left" w:pos="709"/>
          <w:tab w:val="left" w:pos="1560"/>
        </w:tabs>
        <w:spacing w:after="0" w:line="240" w:lineRule="auto"/>
        <w:ind w:left="1560" w:right="23" w:hanging="851"/>
        <w:jc w:val="both"/>
        <w:rPr>
          <w:rFonts w:ascii="Segoe UI" w:hAnsi="Segoe UI" w:cs="Segoe UI"/>
          <w:bCs/>
          <w:i/>
          <w:lang w:eastAsia="en-AU"/>
        </w:rPr>
      </w:pPr>
      <w:r w:rsidRPr="00F02DC4">
        <w:rPr>
          <w:rFonts w:ascii="Segoe UI" w:hAnsi="Segoe UI" w:cs="Segoe UI"/>
          <w:bCs/>
          <w:i/>
          <w:lang w:eastAsia="en-AU"/>
        </w:rPr>
        <w:lastRenderedPageBreak/>
        <w:t>the provisions of</w:t>
      </w:r>
      <w:r w:rsidR="00A35706" w:rsidRPr="00F02DC4">
        <w:rPr>
          <w:rFonts w:ascii="Segoe UI" w:hAnsi="Segoe UI" w:cs="Segoe UI"/>
          <w:bCs/>
          <w:i/>
          <w:lang w:eastAsia="en-AU"/>
        </w:rPr>
        <w:t xml:space="preserve"> </w:t>
      </w:r>
      <w:r w:rsidR="001E2DFE" w:rsidRPr="00F02DC4">
        <w:rPr>
          <w:rFonts w:ascii="Segoe UI" w:hAnsi="Segoe UI" w:cs="Segoe UI"/>
          <w:bCs/>
          <w:i/>
          <w:lang w:eastAsia="en-AU"/>
        </w:rPr>
        <w:t xml:space="preserve">any environmental planning </w:t>
      </w:r>
      <w:r w:rsidR="00A35706" w:rsidRPr="00F02DC4">
        <w:rPr>
          <w:rFonts w:ascii="Segoe UI" w:hAnsi="Segoe UI" w:cs="Segoe UI"/>
          <w:bCs/>
          <w:i/>
          <w:lang w:eastAsia="en-AU"/>
        </w:rPr>
        <w:t xml:space="preserve">instrument, </w:t>
      </w:r>
      <w:r w:rsidR="001E2DFE" w:rsidRPr="00F02DC4">
        <w:rPr>
          <w:rFonts w:ascii="Segoe UI" w:hAnsi="Segoe UI" w:cs="Segoe UI"/>
          <w:bCs/>
          <w:i/>
          <w:lang w:eastAsia="en-AU"/>
        </w:rPr>
        <w:t>proposed instrument</w:t>
      </w:r>
      <w:r w:rsidR="00663D63" w:rsidRPr="00F02DC4">
        <w:rPr>
          <w:rFonts w:ascii="Segoe UI" w:hAnsi="Segoe UI" w:cs="Segoe UI"/>
          <w:bCs/>
          <w:i/>
          <w:lang w:eastAsia="en-AU"/>
        </w:rPr>
        <w:t xml:space="preserve">, </w:t>
      </w:r>
      <w:r w:rsidR="001E2DFE" w:rsidRPr="00F02DC4">
        <w:rPr>
          <w:rFonts w:ascii="Segoe UI" w:hAnsi="Segoe UI" w:cs="Segoe UI"/>
          <w:bCs/>
          <w:i/>
          <w:lang w:eastAsia="en-AU"/>
        </w:rPr>
        <w:t xml:space="preserve">development control plan, </w:t>
      </w:r>
      <w:r w:rsidR="00663D63" w:rsidRPr="00F02DC4">
        <w:rPr>
          <w:rFonts w:ascii="Segoe UI" w:hAnsi="Segoe UI" w:cs="Segoe UI"/>
          <w:bCs/>
          <w:i/>
          <w:lang w:eastAsia="en-AU"/>
        </w:rPr>
        <w:t xml:space="preserve">planning agreement </w:t>
      </w:r>
      <w:r w:rsidR="00637886" w:rsidRPr="00F02DC4">
        <w:rPr>
          <w:rFonts w:ascii="Segoe UI" w:hAnsi="Segoe UI" w:cs="Segoe UI"/>
          <w:bCs/>
          <w:i/>
          <w:lang w:eastAsia="en-AU"/>
        </w:rPr>
        <w:t>and</w:t>
      </w:r>
      <w:r w:rsidR="0019024C" w:rsidRPr="00F02DC4">
        <w:rPr>
          <w:rFonts w:ascii="Segoe UI" w:hAnsi="Segoe UI" w:cs="Segoe UI"/>
          <w:bCs/>
          <w:i/>
          <w:lang w:eastAsia="en-AU"/>
        </w:rPr>
        <w:t xml:space="preserve"> </w:t>
      </w:r>
      <w:r w:rsidR="001E2DFE" w:rsidRPr="00F02DC4">
        <w:rPr>
          <w:rFonts w:ascii="Segoe UI" w:hAnsi="Segoe UI" w:cs="Segoe UI"/>
          <w:bCs/>
          <w:i/>
          <w:lang w:eastAsia="en-AU"/>
        </w:rPr>
        <w:t>the regulations</w:t>
      </w:r>
    </w:p>
    <w:p w14:paraId="44F95974" w14:textId="77777777" w:rsidR="002F2B41" w:rsidRPr="00F02DC4" w:rsidRDefault="002117C9" w:rsidP="00775923">
      <w:pPr>
        <w:pStyle w:val="ListParagraph"/>
        <w:numPr>
          <w:ilvl w:val="0"/>
          <w:numId w:val="8"/>
        </w:numPr>
        <w:tabs>
          <w:tab w:val="left" w:pos="709"/>
          <w:tab w:val="left" w:pos="1560"/>
        </w:tabs>
        <w:spacing w:after="0" w:line="240" w:lineRule="auto"/>
        <w:ind w:left="1560" w:right="23" w:hanging="851"/>
        <w:jc w:val="both"/>
        <w:rPr>
          <w:rFonts w:ascii="Segoe UI" w:hAnsi="Segoe UI" w:cs="Segoe UI"/>
          <w:bCs/>
          <w:i/>
          <w:lang w:eastAsia="en-AU"/>
        </w:rPr>
      </w:pPr>
      <w:r w:rsidRPr="00F02DC4">
        <w:rPr>
          <w:rFonts w:ascii="Segoe UI" w:hAnsi="Segoe UI" w:cs="Segoe UI"/>
          <w:bCs/>
          <w:i/>
          <w:lang w:eastAsia="en-AU"/>
        </w:rPr>
        <w:t>the likely impacts of that development, including environmental impacts on both the natural and built environments, and social and economic impacts in the locality,</w:t>
      </w:r>
    </w:p>
    <w:p w14:paraId="1CAF5FBD" w14:textId="77777777" w:rsidR="002F2B41" w:rsidRPr="00F02DC4" w:rsidRDefault="002117C9" w:rsidP="00775923">
      <w:pPr>
        <w:pStyle w:val="ListParagraph"/>
        <w:numPr>
          <w:ilvl w:val="0"/>
          <w:numId w:val="8"/>
        </w:numPr>
        <w:tabs>
          <w:tab w:val="left" w:pos="709"/>
          <w:tab w:val="left" w:pos="1560"/>
        </w:tabs>
        <w:spacing w:after="0" w:line="240" w:lineRule="auto"/>
        <w:ind w:left="1560" w:right="23" w:hanging="851"/>
        <w:jc w:val="both"/>
        <w:rPr>
          <w:rFonts w:ascii="Segoe UI" w:hAnsi="Segoe UI" w:cs="Segoe UI"/>
          <w:bCs/>
          <w:i/>
          <w:lang w:eastAsia="en-AU"/>
        </w:rPr>
      </w:pPr>
      <w:r w:rsidRPr="00F02DC4">
        <w:rPr>
          <w:rFonts w:ascii="Segoe UI" w:hAnsi="Segoe UI" w:cs="Segoe UI"/>
          <w:bCs/>
          <w:i/>
          <w:lang w:eastAsia="en-AU"/>
        </w:rPr>
        <w:t>the suitability of the site for the development,</w:t>
      </w:r>
    </w:p>
    <w:p w14:paraId="4C85DDFB" w14:textId="77777777" w:rsidR="002F2B41" w:rsidRPr="00F02DC4" w:rsidRDefault="002117C9" w:rsidP="00775923">
      <w:pPr>
        <w:pStyle w:val="ListParagraph"/>
        <w:numPr>
          <w:ilvl w:val="0"/>
          <w:numId w:val="8"/>
        </w:numPr>
        <w:tabs>
          <w:tab w:val="left" w:pos="709"/>
          <w:tab w:val="left" w:pos="1560"/>
        </w:tabs>
        <w:spacing w:after="0" w:line="240" w:lineRule="auto"/>
        <w:ind w:left="1560" w:right="23" w:hanging="851"/>
        <w:jc w:val="both"/>
        <w:rPr>
          <w:rFonts w:ascii="Segoe UI" w:hAnsi="Segoe UI" w:cs="Segoe UI"/>
          <w:bCs/>
          <w:i/>
          <w:lang w:eastAsia="en-AU"/>
        </w:rPr>
      </w:pPr>
      <w:r w:rsidRPr="00F02DC4">
        <w:rPr>
          <w:rFonts w:ascii="Segoe UI" w:hAnsi="Segoe UI" w:cs="Segoe UI"/>
          <w:bCs/>
          <w:i/>
          <w:lang w:eastAsia="en-AU"/>
        </w:rPr>
        <w:t>any submissions made in accordance with this Act or the regulations,</w:t>
      </w:r>
    </w:p>
    <w:p w14:paraId="7767400C" w14:textId="22FE9ADE" w:rsidR="002117C9" w:rsidRPr="00F02DC4" w:rsidRDefault="00D67922" w:rsidP="00775923">
      <w:pPr>
        <w:pStyle w:val="ListParagraph"/>
        <w:numPr>
          <w:ilvl w:val="0"/>
          <w:numId w:val="8"/>
        </w:numPr>
        <w:tabs>
          <w:tab w:val="left" w:pos="709"/>
          <w:tab w:val="left" w:pos="1560"/>
        </w:tabs>
        <w:spacing w:after="0" w:line="240" w:lineRule="auto"/>
        <w:ind w:left="1560" w:right="23" w:hanging="851"/>
        <w:jc w:val="both"/>
        <w:rPr>
          <w:rFonts w:ascii="Segoe UI" w:hAnsi="Segoe UI" w:cs="Segoe UI"/>
          <w:bCs/>
          <w:i/>
          <w:lang w:eastAsia="en-AU"/>
        </w:rPr>
      </w:pPr>
      <w:r w:rsidRPr="00F02DC4">
        <w:rPr>
          <w:rFonts w:ascii="Segoe UI" w:hAnsi="Segoe UI" w:cs="Segoe UI"/>
          <w:bCs/>
          <w:i/>
          <w:lang w:eastAsia="en-AU"/>
        </w:rPr>
        <w:t>t</w:t>
      </w:r>
      <w:r w:rsidR="002117C9" w:rsidRPr="00F02DC4">
        <w:rPr>
          <w:rFonts w:ascii="Segoe UI" w:hAnsi="Segoe UI" w:cs="Segoe UI"/>
          <w:bCs/>
          <w:i/>
          <w:lang w:eastAsia="en-AU"/>
        </w:rPr>
        <w:t>he public interest.</w:t>
      </w:r>
    </w:p>
    <w:p w14:paraId="580F8BCB" w14:textId="58DC529D" w:rsidR="00365439" w:rsidRPr="00F02DC4" w:rsidRDefault="00365439" w:rsidP="00365439">
      <w:pPr>
        <w:tabs>
          <w:tab w:val="left" w:pos="709"/>
          <w:tab w:val="left" w:pos="1560"/>
        </w:tabs>
        <w:spacing w:after="0" w:line="240" w:lineRule="auto"/>
        <w:ind w:right="23"/>
        <w:jc w:val="both"/>
        <w:rPr>
          <w:rFonts w:ascii="Segoe UI" w:hAnsi="Segoe UI" w:cs="Segoe UI"/>
          <w:bCs/>
          <w:lang w:eastAsia="en-AU"/>
        </w:rPr>
      </w:pPr>
    </w:p>
    <w:p w14:paraId="175A3C7C" w14:textId="770AD763" w:rsidR="000E40D1" w:rsidRPr="00F02DC4" w:rsidRDefault="000E40D1" w:rsidP="00365439">
      <w:pPr>
        <w:tabs>
          <w:tab w:val="left" w:pos="709"/>
          <w:tab w:val="left" w:pos="1560"/>
        </w:tabs>
        <w:spacing w:after="0" w:line="240" w:lineRule="auto"/>
        <w:ind w:right="23"/>
        <w:jc w:val="both"/>
        <w:rPr>
          <w:rFonts w:ascii="Segoe UI" w:hAnsi="Segoe UI" w:cs="Segoe UI"/>
          <w:bCs/>
          <w:lang w:eastAsia="en-AU"/>
        </w:rPr>
      </w:pPr>
      <w:r w:rsidRPr="00F02DC4">
        <w:rPr>
          <w:rFonts w:ascii="Segoe UI" w:hAnsi="Segoe UI" w:cs="Segoe UI"/>
          <w:bCs/>
          <w:lang w:eastAsia="en-AU"/>
        </w:rPr>
        <w:t xml:space="preserve">These matters are further considered below. </w:t>
      </w:r>
    </w:p>
    <w:p w14:paraId="75F5DD3C" w14:textId="743532C4" w:rsidR="000E40D1" w:rsidRPr="00F02DC4" w:rsidRDefault="000E40D1" w:rsidP="00365439">
      <w:pPr>
        <w:tabs>
          <w:tab w:val="left" w:pos="709"/>
          <w:tab w:val="left" w:pos="1560"/>
        </w:tabs>
        <w:spacing w:after="0" w:line="240" w:lineRule="auto"/>
        <w:ind w:right="23"/>
        <w:jc w:val="both"/>
        <w:rPr>
          <w:rFonts w:ascii="Segoe UI" w:hAnsi="Segoe UI" w:cs="Segoe UI"/>
          <w:bCs/>
          <w:lang w:eastAsia="en-AU"/>
        </w:rPr>
      </w:pPr>
    </w:p>
    <w:p w14:paraId="37E97FAA" w14:textId="76F49C1F" w:rsidR="000E40D1" w:rsidRPr="00F02DC4" w:rsidRDefault="000E40D1" w:rsidP="00365439">
      <w:pPr>
        <w:tabs>
          <w:tab w:val="left" w:pos="709"/>
          <w:tab w:val="left" w:pos="1560"/>
        </w:tabs>
        <w:spacing w:after="0" w:line="240" w:lineRule="auto"/>
        <w:ind w:right="23"/>
        <w:jc w:val="both"/>
        <w:rPr>
          <w:rFonts w:ascii="Segoe UI" w:hAnsi="Segoe UI" w:cs="Segoe UI"/>
          <w:bCs/>
          <w:lang w:eastAsia="en-AU"/>
        </w:rPr>
      </w:pPr>
      <w:r w:rsidRPr="00F02DC4">
        <w:rPr>
          <w:rFonts w:ascii="Segoe UI" w:hAnsi="Segoe UI" w:cs="Segoe UI"/>
          <w:bCs/>
          <w:lang w:eastAsia="en-AU"/>
        </w:rPr>
        <w:t xml:space="preserve">It is noted that the proposal is </w:t>
      </w:r>
      <w:r w:rsidR="00796169" w:rsidRPr="00F02DC4">
        <w:rPr>
          <w:rFonts w:ascii="Segoe UI" w:hAnsi="Segoe UI" w:cs="Segoe UI"/>
          <w:bCs/>
          <w:lang w:eastAsia="en-AU"/>
        </w:rPr>
        <w:t>considered</w:t>
      </w:r>
      <w:r w:rsidRPr="00F02DC4">
        <w:rPr>
          <w:rFonts w:ascii="Segoe UI" w:hAnsi="Segoe UI" w:cs="Segoe UI"/>
          <w:bCs/>
          <w:lang w:eastAsia="en-AU"/>
        </w:rPr>
        <w:t xml:space="preserve"> </w:t>
      </w:r>
      <w:r w:rsidR="00CA3192">
        <w:rPr>
          <w:rFonts w:ascii="Segoe UI" w:hAnsi="Segoe UI" w:cs="Segoe UI"/>
          <w:bCs/>
          <w:lang w:eastAsia="en-AU"/>
        </w:rPr>
        <w:t xml:space="preserve">satisfactory having regard for the matters for consideration under s.4.15 as discussed </w:t>
      </w:r>
      <w:r w:rsidR="00B87A77" w:rsidRPr="00F02DC4">
        <w:rPr>
          <w:rFonts w:ascii="Segoe UI" w:hAnsi="Segoe UI" w:cs="Segoe UI"/>
          <w:bCs/>
          <w:lang w:eastAsia="en-AU"/>
        </w:rPr>
        <w:t>further in this report</w:t>
      </w:r>
      <w:r w:rsidR="00CA3192">
        <w:rPr>
          <w:rFonts w:ascii="Segoe UI" w:hAnsi="Segoe UI" w:cs="Segoe UI"/>
          <w:bCs/>
          <w:lang w:eastAsia="en-AU"/>
        </w:rPr>
        <w:t>.</w:t>
      </w:r>
    </w:p>
    <w:p w14:paraId="2B9255DA" w14:textId="27F45FF8" w:rsidR="000E40D1" w:rsidRPr="00F02DC4" w:rsidRDefault="000E40D1" w:rsidP="00365439">
      <w:pPr>
        <w:tabs>
          <w:tab w:val="left" w:pos="709"/>
          <w:tab w:val="left" w:pos="1560"/>
        </w:tabs>
        <w:spacing w:after="0" w:line="240" w:lineRule="auto"/>
        <w:ind w:right="23"/>
        <w:jc w:val="both"/>
        <w:rPr>
          <w:rFonts w:ascii="Segoe UI" w:hAnsi="Segoe UI" w:cs="Segoe UI"/>
          <w:bCs/>
          <w:lang w:eastAsia="en-AU"/>
        </w:rPr>
      </w:pPr>
    </w:p>
    <w:p w14:paraId="439F4E57" w14:textId="3815C0EE" w:rsidR="00796169" w:rsidRPr="000573FF" w:rsidRDefault="00796169" w:rsidP="00775923">
      <w:pPr>
        <w:pStyle w:val="ListParagraph"/>
        <w:numPr>
          <w:ilvl w:val="0"/>
          <w:numId w:val="9"/>
        </w:numPr>
        <w:tabs>
          <w:tab w:val="left" w:pos="709"/>
          <w:tab w:val="left" w:pos="1560"/>
        </w:tabs>
        <w:spacing w:after="0" w:line="240" w:lineRule="auto"/>
        <w:ind w:right="23"/>
        <w:jc w:val="both"/>
        <w:rPr>
          <w:rFonts w:ascii="Segoe UI" w:hAnsi="Segoe UI" w:cs="Segoe UI"/>
          <w:bCs/>
          <w:lang w:eastAsia="en-AU"/>
        </w:rPr>
      </w:pPr>
      <w:r w:rsidRPr="000573FF">
        <w:rPr>
          <w:rFonts w:ascii="Segoe UI" w:hAnsi="Segoe UI" w:cs="Segoe UI"/>
          <w:bCs/>
          <w:lang w:eastAsia="en-AU"/>
        </w:rPr>
        <w:t>Integrated</w:t>
      </w:r>
      <w:r w:rsidR="000E40D1" w:rsidRPr="000573FF">
        <w:rPr>
          <w:rFonts w:ascii="Segoe UI" w:hAnsi="Segoe UI" w:cs="Segoe UI"/>
          <w:bCs/>
          <w:lang w:eastAsia="en-AU"/>
        </w:rPr>
        <w:t xml:space="preserve"> Development</w:t>
      </w:r>
      <w:r w:rsidR="00D67922" w:rsidRPr="000573FF">
        <w:rPr>
          <w:rFonts w:ascii="Segoe UI" w:hAnsi="Segoe UI" w:cs="Segoe UI"/>
          <w:bCs/>
          <w:lang w:eastAsia="en-AU"/>
        </w:rPr>
        <w:t xml:space="preserve"> (s</w:t>
      </w:r>
      <w:r w:rsidR="000573FF" w:rsidRPr="000573FF">
        <w:rPr>
          <w:rFonts w:ascii="Segoe UI" w:hAnsi="Segoe UI" w:cs="Segoe UI"/>
          <w:bCs/>
          <w:lang w:eastAsia="en-AU"/>
        </w:rPr>
        <w:t>.</w:t>
      </w:r>
      <w:r w:rsidR="0056720C" w:rsidRPr="000573FF">
        <w:rPr>
          <w:rFonts w:ascii="Segoe UI" w:hAnsi="Segoe UI" w:cs="Segoe UI"/>
          <w:bCs/>
          <w:lang w:eastAsia="en-AU"/>
        </w:rPr>
        <w:t>4.46)</w:t>
      </w:r>
    </w:p>
    <w:p w14:paraId="7FA83DA3" w14:textId="71D9FADD" w:rsidR="00B947F3" w:rsidRPr="00F02DC4" w:rsidRDefault="00B947F3" w:rsidP="00314E1F">
      <w:pPr>
        <w:pStyle w:val="ListParagraph"/>
        <w:tabs>
          <w:tab w:val="left" w:pos="709"/>
          <w:tab w:val="left" w:pos="1560"/>
        </w:tabs>
        <w:spacing w:after="0" w:line="240" w:lineRule="auto"/>
        <w:ind w:right="23"/>
        <w:jc w:val="both"/>
        <w:rPr>
          <w:rFonts w:ascii="Segoe UI" w:hAnsi="Segoe UI" w:cs="Segoe UI"/>
          <w:bCs/>
          <w:color w:val="FF0000"/>
          <w:lang w:eastAsia="en-AU"/>
        </w:rPr>
      </w:pPr>
    </w:p>
    <w:p w14:paraId="5724B973" w14:textId="460F2470" w:rsidR="00B11806" w:rsidRPr="00F02DC4" w:rsidRDefault="00B11806" w:rsidP="00775923">
      <w:pPr>
        <w:pStyle w:val="ListParagraph"/>
        <w:numPr>
          <w:ilvl w:val="1"/>
          <w:numId w:val="1"/>
        </w:numPr>
        <w:tabs>
          <w:tab w:val="left" w:pos="709"/>
          <w:tab w:val="left" w:pos="1560"/>
        </w:tabs>
        <w:spacing w:before="120" w:after="0" w:line="240" w:lineRule="auto"/>
        <w:ind w:left="851" w:right="23" w:hanging="851"/>
        <w:contextualSpacing w:val="0"/>
        <w:rPr>
          <w:rFonts w:ascii="Segoe UI" w:hAnsi="Segoe UI" w:cs="Segoe UI"/>
          <w:b/>
          <w:lang w:eastAsia="en-AU"/>
        </w:rPr>
      </w:pPr>
      <w:r w:rsidRPr="00F02DC4">
        <w:rPr>
          <w:rFonts w:ascii="Segoe UI" w:hAnsi="Segoe UI" w:cs="Segoe UI"/>
          <w:b/>
          <w:lang w:eastAsia="en-AU"/>
        </w:rPr>
        <w:t>S</w:t>
      </w:r>
      <w:r w:rsidR="00C9463A" w:rsidRPr="00F02DC4">
        <w:rPr>
          <w:rFonts w:ascii="Segoe UI" w:hAnsi="Segoe UI" w:cs="Segoe UI"/>
          <w:b/>
          <w:lang w:eastAsia="en-AU"/>
        </w:rPr>
        <w:t xml:space="preserve">ection </w:t>
      </w:r>
      <w:r w:rsidRPr="00F02DC4">
        <w:rPr>
          <w:rFonts w:ascii="Segoe UI" w:hAnsi="Segoe UI" w:cs="Segoe UI"/>
          <w:b/>
          <w:lang w:eastAsia="en-AU"/>
        </w:rPr>
        <w:t>4.15(1)(a)(i) - Provisions of Environmental Planning Instruments</w:t>
      </w:r>
    </w:p>
    <w:p w14:paraId="4DF5BD45" w14:textId="085336F4" w:rsidR="00C9463A" w:rsidRPr="00F02DC4" w:rsidRDefault="00C9463A" w:rsidP="00C9463A">
      <w:pPr>
        <w:pStyle w:val="ListParagraph"/>
        <w:tabs>
          <w:tab w:val="left" w:pos="709"/>
          <w:tab w:val="left" w:pos="851"/>
          <w:tab w:val="left" w:pos="7485"/>
        </w:tabs>
        <w:spacing w:before="120" w:after="0" w:line="240" w:lineRule="auto"/>
        <w:ind w:left="760" w:right="23"/>
        <w:rPr>
          <w:rFonts w:ascii="Segoe UI" w:hAnsi="Segoe UI" w:cs="Segoe UI"/>
          <w:b/>
          <w:bCs/>
          <w:lang w:eastAsia="en-AU"/>
        </w:rPr>
      </w:pPr>
    </w:p>
    <w:p w14:paraId="0AEF6780" w14:textId="2116416E" w:rsidR="00C9463A" w:rsidRPr="00F02DC4" w:rsidRDefault="00C9463A" w:rsidP="00C9463A">
      <w:pPr>
        <w:tabs>
          <w:tab w:val="left" w:pos="7485"/>
        </w:tabs>
        <w:spacing w:before="120" w:after="0" w:line="240" w:lineRule="auto"/>
        <w:ind w:right="23"/>
        <w:jc w:val="both"/>
        <w:rPr>
          <w:rFonts w:ascii="Segoe UI" w:hAnsi="Segoe UI" w:cs="Segoe UI"/>
          <w:bCs/>
          <w:lang w:eastAsia="en-AU"/>
        </w:rPr>
      </w:pPr>
      <w:r w:rsidRPr="00F02DC4">
        <w:rPr>
          <w:rFonts w:ascii="Segoe UI" w:hAnsi="Segoe UI" w:cs="Segoe UI"/>
          <w:bCs/>
          <w:lang w:eastAsia="en-AU"/>
        </w:rPr>
        <w:t>The following Environmental Planning Instruments are relevant to this application</w:t>
      </w:r>
      <w:r w:rsidR="006A6691" w:rsidRPr="00F02DC4">
        <w:rPr>
          <w:rFonts w:ascii="Segoe UI" w:hAnsi="Segoe UI" w:cs="Segoe UI"/>
          <w:bCs/>
          <w:lang w:eastAsia="en-AU"/>
        </w:rPr>
        <w:t>:</w:t>
      </w:r>
    </w:p>
    <w:p w14:paraId="4E558EF2" w14:textId="77777777" w:rsidR="006A6691" w:rsidRPr="00F02DC4" w:rsidRDefault="006A6691" w:rsidP="00775923">
      <w:pPr>
        <w:pStyle w:val="NoSpacing"/>
        <w:numPr>
          <w:ilvl w:val="0"/>
          <w:numId w:val="4"/>
        </w:numPr>
        <w:rPr>
          <w:rFonts w:ascii="Segoe UI" w:hAnsi="Segoe UI" w:cs="Segoe UI"/>
          <w:sz w:val="19"/>
          <w:szCs w:val="19"/>
        </w:rPr>
      </w:pPr>
      <w:r w:rsidRPr="00F02DC4">
        <w:rPr>
          <w:rFonts w:ascii="Segoe UI" w:hAnsi="Segoe UI" w:cs="Segoe UI"/>
        </w:rPr>
        <w:t xml:space="preserve">State Environmental Planning Policy (State and Regional Development) 2011 </w:t>
      </w:r>
    </w:p>
    <w:p w14:paraId="4359B733" w14:textId="0442E27C" w:rsidR="006A6691" w:rsidRPr="00F02DC4" w:rsidRDefault="006A6691" w:rsidP="00775923">
      <w:pPr>
        <w:pStyle w:val="NoSpacing"/>
        <w:numPr>
          <w:ilvl w:val="0"/>
          <w:numId w:val="4"/>
        </w:numPr>
        <w:rPr>
          <w:rFonts w:ascii="Segoe UI" w:hAnsi="Segoe UI" w:cs="Segoe UI"/>
          <w:sz w:val="19"/>
          <w:szCs w:val="19"/>
        </w:rPr>
      </w:pPr>
      <w:r w:rsidRPr="00F02DC4">
        <w:rPr>
          <w:rFonts w:ascii="Segoe UI" w:hAnsi="Segoe UI" w:cs="Segoe UI"/>
        </w:rPr>
        <w:t xml:space="preserve">State Environmental Planning Policy 55 – Remediation of Land </w:t>
      </w:r>
    </w:p>
    <w:p w14:paraId="2C4D7735" w14:textId="77777777" w:rsidR="008E2068" w:rsidRPr="00F02DC4" w:rsidRDefault="006A6691" w:rsidP="008E2068">
      <w:pPr>
        <w:pStyle w:val="NoSpacing"/>
        <w:numPr>
          <w:ilvl w:val="0"/>
          <w:numId w:val="4"/>
        </w:numPr>
        <w:rPr>
          <w:rFonts w:ascii="Segoe UI" w:hAnsi="Segoe UI" w:cs="Segoe UI"/>
          <w:sz w:val="19"/>
          <w:szCs w:val="19"/>
        </w:rPr>
      </w:pPr>
      <w:r w:rsidRPr="00F02DC4">
        <w:rPr>
          <w:rFonts w:ascii="Segoe UI" w:hAnsi="Segoe UI" w:cs="Segoe UI"/>
        </w:rPr>
        <w:t xml:space="preserve">State Environmental Planning Policy (Infrastructure) 2007 </w:t>
      </w:r>
    </w:p>
    <w:p w14:paraId="1E24BB70" w14:textId="77777777" w:rsidR="008E2068" w:rsidRPr="00F02DC4" w:rsidRDefault="008E2068" w:rsidP="008E2068">
      <w:pPr>
        <w:pStyle w:val="NoSpacing"/>
        <w:numPr>
          <w:ilvl w:val="0"/>
          <w:numId w:val="4"/>
        </w:numPr>
        <w:rPr>
          <w:rFonts w:ascii="Segoe UI" w:hAnsi="Segoe UI" w:cs="Segoe UI"/>
          <w:sz w:val="19"/>
          <w:szCs w:val="19"/>
        </w:rPr>
      </w:pPr>
      <w:r w:rsidRPr="00F02DC4">
        <w:rPr>
          <w:rFonts w:ascii="Segoe UI" w:hAnsi="Segoe UI" w:cs="Segoe UI"/>
          <w:iCs/>
        </w:rPr>
        <w:t>State Environmental Planning Policy (Koala Habitat Protection) 2020</w:t>
      </w:r>
    </w:p>
    <w:p w14:paraId="5569693D" w14:textId="1516937C" w:rsidR="006A6691" w:rsidRPr="00F02DC4" w:rsidRDefault="006A6691" w:rsidP="008E2068">
      <w:pPr>
        <w:pStyle w:val="NoSpacing"/>
        <w:numPr>
          <w:ilvl w:val="0"/>
          <w:numId w:val="4"/>
        </w:numPr>
        <w:rPr>
          <w:rFonts w:ascii="Segoe UI" w:hAnsi="Segoe UI" w:cs="Segoe UI"/>
          <w:sz w:val="19"/>
          <w:szCs w:val="19"/>
        </w:rPr>
      </w:pPr>
      <w:r w:rsidRPr="00F02DC4">
        <w:rPr>
          <w:rFonts w:ascii="Segoe UI" w:hAnsi="Segoe UI" w:cs="Segoe UI"/>
        </w:rPr>
        <w:t xml:space="preserve">Wyong Local Environmental Plan 2013 </w:t>
      </w:r>
    </w:p>
    <w:p w14:paraId="7B6FF49F" w14:textId="52297914" w:rsidR="00C9463A" w:rsidRPr="00F02DC4" w:rsidRDefault="00C9463A" w:rsidP="00C9463A">
      <w:pPr>
        <w:pStyle w:val="ListParagraph"/>
        <w:tabs>
          <w:tab w:val="left" w:pos="709"/>
          <w:tab w:val="left" w:pos="851"/>
          <w:tab w:val="left" w:pos="7485"/>
        </w:tabs>
        <w:spacing w:before="120" w:after="0" w:line="240" w:lineRule="auto"/>
        <w:ind w:left="760" w:right="23"/>
        <w:rPr>
          <w:rFonts w:ascii="Segoe UI" w:hAnsi="Segoe UI" w:cs="Segoe UI"/>
          <w:b/>
          <w:bCs/>
          <w:lang w:eastAsia="en-AU"/>
        </w:rPr>
      </w:pPr>
    </w:p>
    <w:p w14:paraId="34187A86" w14:textId="3558D486" w:rsidR="00672372" w:rsidRPr="00F02DC4" w:rsidRDefault="00B9144C" w:rsidP="00672372">
      <w:pPr>
        <w:shd w:val="clear" w:color="auto" w:fill="FFFFFF"/>
        <w:spacing w:after="0" w:line="240" w:lineRule="auto"/>
        <w:ind w:right="-23"/>
        <w:jc w:val="both"/>
        <w:rPr>
          <w:rFonts w:ascii="Segoe UI" w:hAnsi="Segoe UI" w:cs="Segoe UI"/>
          <w:lang w:eastAsia="en-GB"/>
        </w:rPr>
      </w:pPr>
      <w:r w:rsidRPr="00F02DC4">
        <w:rPr>
          <w:rFonts w:ascii="Segoe UI" w:hAnsi="Segoe UI" w:cs="Segoe UI"/>
          <w:lang w:eastAsia="en-GB"/>
        </w:rPr>
        <w:t>A summary of the key matters for consideration arising from the</w:t>
      </w:r>
      <w:r w:rsidR="00CA3192">
        <w:rPr>
          <w:rFonts w:ascii="Segoe UI" w:hAnsi="Segoe UI" w:cs="Segoe UI"/>
          <w:lang w:eastAsia="en-GB"/>
        </w:rPr>
        <w:t xml:space="preserve"> relevant</w:t>
      </w:r>
      <w:r w:rsidRPr="00F02DC4">
        <w:rPr>
          <w:rFonts w:ascii="Segoe UI" w:hAnsi="Segoe UI" w:cs="Segoe UI"/>
          <w:lang w:eastAsia="en-GB"/>
        </w:rPr>
        <w:t xml:space="preserve"> </w:t>
      </w:r>
      <w:r w:rsidRPr="00F02DC4">
        <w:rPr>
          <w:rFonts w:ascii="Segoe UI" w:hAnsi="Segoe UI" w:cs="Segoe UI"/>
          <w:bCs/>
          <w:lang w:val="en-US" w:eastAsia="en-GB"/>
        </w:rPr>
        <w:t xml:space="preserve">State Environmental Planning Policies are outlined in </w:t>
      </w:r>
      <w:r w:rsidRPr="00F02DC4">
        <w:rPr>
          <w:rFonts w:ascii="Segoe UI" w:hAnsi="Segoe UI" w:cs="Segoe UI"/>
          <w:b/>
          <w:bCs/>
          <w:lang w:val="en-US" w:eastAsia="en-GB"/>
        </w:rPr>
        <w:t xml:space="preserve">Table </w:t>
      </w:r>
      <w:r w:rsidR="00FE7FF9" w:rsidRPr="00F02DC4">
        <w:rPr>
          <w:rFonts w:ascii="Segoe UI" w:hAnsi="Segoe UI" w:cs="Segoe UI"/>
          <w:b/>
          <w:bCs/>
          <w:lang w:val="en-US" w:eastAsia="en-GB"/>
        </w:rPr>
        <w:t>3</w:t>
      </w:r>
      <w:r w:rsidRPr="00F02DC4">
        <w:rPr>
          <w:rFonts w:ascii="Segoe UI" w:hAnsi="Segoe UI" w:cs="Segoe UI"/>
          <w:bCs/>
          <w:lang w:val="en-US" w:eastAsia="en-GB"/>
        </w:rPr>
        <w:t xml:space="preserve"> and considered in more detail </w:t>
      </w:r>
      <w:r w:rsidR="00672372" w:rsidRPr="00F02DC4">
        <w:rPr>
          <w:rFonts w:ascii="Segoe UI" w:hAnsi="Segoe UI" w:cs="Segoe UI"/>
          <w:lang w:eastAsia="en-GB"/>
        </w:rPr>
        <w:t>below.</w:t>
      </w:r>
    </w:p>
    <w:p w14:paraId="2A2123F9" w14:textId="14BCCE83" w:rsidR="00672372" w:rsidRPr="00F02DC4" w:rsidRDefault="00672372" w:rsidP="00C25B74">
      <w:pPr>
        <w:shd w:val="clear" w:color="auto" w:fill="FFFFFF"/>
        <w:spacing w:after="0" w:line="240" w:lineRule="auto"/>
        <w:ind w:right="-23"/>
        <w:rPr>
          <w:rFonts w:ascii="Segoe UI" w:hAnsi="Segoe UI" w:cs="Segoe UI"/>
          <w:lang w:eastAsia="en-GB"/>
        </w:rPr>
      </w:pPr>
    </w:p>
    <w:p w14:paraId="7D18AA3A" w14:textId="447BC632" w:rsidR="00B9144C" w:rsidRPr="00F02DC4" w:rsidRDefault="00B9144C" w:rsidP="0073642E">
      <w:pPr>
        <w:pStyle w:val="ListParagraph"/>
        <w:tabs>
          <w:tab w:val="left" w:pos="7485"/>
        </w:tabs>
        <w:spacing w:before="120" w:after="120" w:line="240" w:lineRule="auto"/>
        <w:ind w:right="23"/>
        <w:contextualSpacing w:val="0"/>
        <w:jc w:val="center"/>
        <w:rPr>
          <w:rFonts w:ascii="Segoe UI" w:hAnsi="Segoe UI" w:cs="Segoe UI"/>
          <w:lang w:eastAsia="en-AU"/>
        </w:rPr>
      </w:pPr>
      <w:r w:rsidRPr="00F02DC4">
        <w:rPr>
          <w:rFonts w:ascii="Segoe UI" w:hAnsi="Segoe UI" w:cs="Segoe UI"/>
          <w:b/>
          <w:lang w:eastAsia="en-AU"/>
        </w:rPr>
        <w:t xml:space="preserve">Table </w:t>
      </w:r>
      <w:r w:rsidRPr="00F02DC4">
        <w:rPr>
          <w:rFonts w:ascii="Segoe UI" w:hAnsi="Segoe UI" w:cs="Segoe UI"/>
          <w:b/>
          <w:lang w:eastAsia="en-AU"/>
        </w:rPr>
        <w:fldChar w:fldCharType="begin"/>
      </w:r>
      <w:r w:rsidRPr="00F02DC4">
        <w:rPr>
          <w:rFonts w:ascii="Segoe UI" w:hAnsi="Segoe UI" w:cs="Segoe UI"/>
          <w:b/>
          <w:lang w:eastAsia="en-AU"/>
        </w:rPr>
        <w:instrText xml:space="preserve"> SEQ Table \* ARABIC </w:instrText>
      </w:r>
      <w:r w:rsidRPr="00F02DC4">
        <w:rPr>
          <w:rFonts w:ascii="Segoe UI" w:hAnsi="Segoe UI" w:cs="Segoe UI"/>
          <w:b/>
          <w:lang w:eastAsia="en-AU"/>
        </w:rPr>
        <w:fldChar w:fldCharType="separate"/>
      </w:r>
      <w:r w:rsidR="008A62AB" w:rsidRPr="00F02DC4">
        <w:rPr>
          <w:rFonts w:ascii="Segoe UI" w:hAnsi="Segoe UI" w:cs="Segoe UI"/>
          <w:b/>
          <w:noProof/>
          <w:lang w:eastAsia="en-AU"/>
        </w:rPr>
        <w:t>3</w:t>
      </w:r>
      <w:r w:rsidRPr="00F02DC4">
        <w:rPr>
          <w:rFonts w:ascii="Segoe UI" w:hAnsi="Segoe UI" w:cs="Segoe UI"/>
          <w:b/>
          <w:lang w:eastAsia="en-AU"/>
        </w:rPr>
        <w:fldChar w:fldCharType="end"/>
      </w:r>
      <w:r w:rsidRPr="00F02DC4">
        <w:rPr>
          <w:rFonts w:ascii="Segoe UI" w:hAnsi="Segoe UI" w:cs="Segoe UI"/>
          <w:b/>
          <w:lang w:eastAsia="en-AU"/>
        </w:rPr>
        <w:t>: Summary of Applicable State Environmental Planning Policies</w:t>
      </w:r>
      <w:r w:rsidR="0073642E" w:rsidRPr="00F02DC4">
        <w:rPr>
          <w:rFonts w:ascii="Segoe UI" w:hAnsi="Segoe UI" w:cs="Segoe UI"/>
          <w:b/>
          <w:lang w:eastAsia="en-AU"/>
        </w:rPr>
        <w:t xml:space="preserve"> </w:t>
      </w:r>
      <w:r w:rsidR="0073642E" w:rsidRPr="00F02DC4">
        <w:rPr>
          <w:rFonts w:ascii="Segoe UI" w:hAnsi="Segoe UI" w:cs="Segoe UI"/>
          <w:lang w:eastAsia="en-AU"/>
        </w:rPr>
        <w:t xml:space="preserve">(Preconditions in </w:t>
      </w:r>
      <w:r w:rsidR="0073642E" w:rsidRPr="00F02DC4">
        <w:rPr>
          <w:rFonts w:ascii="Segoe UI" w:hAnsi="Segoe UI" w:cs="Segoe UI"/>
          <w:b/>
          <w:lang w:eastAsia="en-AU"/>
        </w:rPr>
        <w:t>bold</w:t>
      </w:r>
      <w:r w:rsidR="0073642E" w:rsidRPr="00F02DC4">
        <w:rPr>
          <w:rFonts w:ascii="Segoe UI" w:hAnsi="Segoe UI" w:cs="Segoe UI"/>
          <w:lang w:eastAsia="en-AU"/>
        </w:rPr>
        <w:t>)</w:t>
      </w:r>
    </w:p>
    <w:tbl>
      <w:tblPr>
        <w:tblStyle w:val="DPETable"/>
        <w:tblW w:w="848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5870"/>
        <w:gridCol w:w="1093"/>
      </w:tblGrid>
      <w:tr w:rsidR="00815FEA" w:rsidRPr="00F02DC4" w14:paraId="203F843B" w14:textId="42C6B886" w:rsidTr="005D3247">
        <w:trPr>
          <w:cnfStyle w:val="100000000000" w:firstRow="1" w:lastRow="0" w:firstColumn="0" w:lastColumn="0" w:oddVBand="0" w:evenVBand="0" w:oddHBand="0" w:evenHBand="0" w:firstRowFirstColumn="0" w:firstRowLastColumn="0" w:lastRowFirstColumn="0" w:lastRowLastColumn="0"/>
          <w:jc w:val="center"/>
        </w:trPr>
        <w:tc>
          <w:tcPr>
            <w:tcW w:w="1513" w:type="dxa"/>
          </w:tcPr>
          <w:p w14:paraId="7EC67C92" w14:textId="77777777" w:rsidR="00815FEA" w:rsidRPr="00F02DC4" w:rsidRDefault="005D3247" w:rsidP="00B640DE">
            <w:pPr>
              <w:pStyle w:val="FigureCaption"/>
              <w:spacing w:before="0" w:after="0"/>
              <w:ind w:left="0"/>
              <w:rPr>
                <w:rFonts w:ascii="Segoe UI" w:hAnsi="Segoe UI" w:cs="Segoe UI"/>
                <w:b/>
                <w:bCs/>
                <w:color w:val="auto"/>
                <w:sz w:val="22"/>
                <w:szCs w:val="22"/>
              </w:rPr>
            </w:pPr>
            <w:r w:rsidRPr="00F02DC4">
              <w:rPr>
                <w:rFonts w:ascii="Segoe UI" w:hAnsi="Segoe UI" w:cs="Segoe UI"/>
                <w:b/>
                <w:bCs/>
                <w:color w:val="auto"/>
                <w:sz w:val="22"/>
                <w:szCs w:val="22"/>
              </w:rPr>
              <w:t>EPI</w:t>
            </w:r>
          </w:p>
          <w:p w14:paraId="2A8DD54E" w14:textId="5C89921A" w:rsidR="005D3247" w:rsidRPr="00F02DC4" w:rsidRDefault="005D3247" w:rsidP="00B640DE">
            <w:pPr>
              <w:pStyle w:val="FigureCaption"/>
              <w:spacing w:before="0" w:after="0"/>
              <w:ind w:left="0"/>
              <w:rPr>
                <w:rFonts w:ascii="Segoe UI" w:hAnsi="Segoe UI" w:cs="Segoe UI"/>
                <w:b/>
                <w:bCs/>
                <w:color w:val="auto"/>
                <w:sz w:val="22"/>
                <w:szCs w:val="22"/>
              </w:rPr>
            </w:pPr>
          </w:p>
        </w:tc>
        <w:tc>
          <w:tcPr>
            <w:tcW w:w="5875" w:type="dxa"/>
          </w:tcPr>
          <w:p w14:paraId="483A471A" w14:textId="09A0EADA" w:rsidR="00815FEA" w:rsidRPr="00F02DC4" w:rsidRDefault="00815FEA" w:rsidP="00B640DE">
            <w:pPr>
              <w:pStyle w:val="FigureCaption"/>
              <w:spacing w:before="0" w:after="0"/>
              <w:ind w:left="0"/>
              <w:rPr>
                <w:rFonts w:ascii="Segoe UI" w:hAnsi="Segoe UI" w:cs="Segoe UI"/>
                <w:b/>
                <w:bCs/>
                <w:color w:val="auto"/>
                <w:sz w:val="22"/>
                <w:szCs w:val="22"/>
              </w:rPr>
            </w:pPr>
            <w:r w:rsidRPr="00F02DC4">
              <w:rPr>
                <w:rFonts w:ascii="Segoe UI" w:hAnsi="Segoe UI" w:cs="Segoe UI"/>
                <w:b/>
                <w:bCs/>
                <w:color w:val="auto"/>
                <w:sz w:val="22"/>
                <w:szCs w:val="22"/>
              </w:rPr>
              <w:t>Matters for Consideration</w:t>
            </w:r>
          </w:p>
          <w:p w14:paraId="1E3CDEE4" w14:textId="6FA20FF0" w:rsidR="005D3247" w:rsidRPr="00F02DC4" w:rsidRDefault="005D3247" w:rsidP="00B640DE">
            <w:pPr>
              <w:pStyle w:val="FigureCaption"/>
              <w:spacing w:before="0" w:after="0"/>
              <w:ind w:left="0"/>
              <w:rPr>
                <w:rFonts w:ascii="Segoe UI" w:hAnsi="Segoe UI" w:cs="Segoe UI"/>
                <w:bCs/>
                <w:i/>
                <w:color w:val="auto"/>
                <w:sz w:val="22"/>
                <w:szCs w:val="22"/>
              </w:rPr>
            </w:pPr>
          </w:p>
        </w:tc>
        <w:tc>
          <w:tcPr>
            <w:tcW w:w="1093" w:type="dxa"/>
          </w:tcPr>
          <w:p w14:paraId="5CA1B7E8" w14:textId="0A8FC30C" w:rsidR="00815FEA" w:rsidRPr="00F02DC4" w:rsidRDefault="00815FEA" w:rsidP="00B640DE">
            <w:pPr>
              <w:pStyle w:val="FigureCaption"/>
              <w:spacing w:before="0" w:after="0"/>
              <w:ind w:left="0"/>
              <w:rPr>
                <w:rFonts w:ascii="Segoe UI" w:hAnsi="Segoe UI" w:cs="Segoe UI"/>
                <w:b/>
                <w:bCs/>
                <w:color w:val="auto"/>
                <w:sz w:val="22"/>
                <w:szCs w:val="22"/>
              </w:rPr>
            </w:pPr>
            <w:r w:rsidRPr="00F02DC4">
              <w:rPr>
                <w:rFonts w:ascii="Segoe UI" w:hAnsi="Segoe UI" w:cs="Segoe UI"/>
                <w:b/>
                <w:bCs/>
                <w:color w:val="auto"/>
                <w:sz w:val="22"/>
                <w:szCs w:val="22"/>
              </w:rPr>
              <w:t xml:space="preserve">Comply </w:t>
            </w:r>
            <w:r w:rsidR="005D3247" w:rsidRPr="00F02DC4">
              <w:rPr>
                <w:rFonts w:ascii="Segoe UI" w:hAnsi="Segoe UI" w:cs="Segoe UI"/>
                <w:b/>
                <w:bCs/>
                <w:color w:val="auto"/>
                <w:sz w:val="22"/>
                <w:szCs w:val="22"/>
              </w:rPr>
              <w:t>(Y/N)</w:t>
            </w:r>
          </w:p>
        </w:tc>
      </w:tr>
      <w:tr w:rsidR="005D3247" w:rsidRPr="00F02DC4" w14:paraId="050F54A8" w14:textId="77777777" w:rsidTr="005D3247">
        <w:trPr>
          <w:jc w:val="center"/>
        </w:trPr>
        <w:tc>
          <w:tcPr>
            <w:tcW w:w="1513" w:type="dxa"/>
          </w:tcPr>
          <w:p w14:paraId="05914660" w14:textId="1A0447E7" w:rsidR="005D3247" w:rsidRPr="00F02DC4" w:rsidRDefault="00CA3192" w:rsidP="003F4F1C">
            <w:pPr>
              <w:pStyle w:val="FigureCaption"/>
              <w:spacing w:before="0" w:after="0"/>
              <w:ind w:left="0"/>
              <w:rPr>
                <w:rFonts w:ascii="Segoe UI" w:hAnsi="Segoe UI" w:cs="Segoe UI"/>
                <w:b w:val="0"/>
                <w:color w:val="auto"/>
                <w:sz w:val="22"/>
                <w:szCs w:val="22"/>
              </w:rPr>
            </w:pPr>
            <w:r>
              <w:rPr>
                <w:rFonts w:ascii="Segoe UI" w:hAnsi="Segoe UI" w:cs="Segoe UI"/>
                <w:b w:val="0"/>
                <w:color w:val="auto"/>
                <w:sz w:val="22"/>
                <w:szCs w:val="22"/>
              </w:rPr>
              <w:t xml:space="preserve">SRDD </w:t>
            </w:r>
            <w:r w:rsidR="005D3247" w:rsidRPr="00F02DC4">
              <w:rPr>
                <w:rFonts w:ascii="Segoe UI" w:hAnsi="Segoe UI" w:cs="Segoe UI"/>
                <w:b w:val="0"/>
                <w:color w:val="auto"/>
                <w:sz w:val="22"/>
                <w:szCs w:val="22"/>
              </w:rPr>
              <w:t>SEPP</w:t>
            </w:r>
          </w:p>
        </w:tc>
        <w:tc>
          <w:tcPr>
            <w:tcW w:w="5875" w:type="dxa"/>
          </w:tcPr>
          <w:p w14:paraId="314571C5" w14:textId="09835075" w:rsidR="005D3247" w:rsidRPr="00F02DC4" w:rsidRDefault="00B9144C" w:rsidP="00775923">
            <w:pPr>
              <w:pStyle w:val="FigureCaption"/>
              <w:numPr>
                <w:ilvl w:val="0"/>
                <w:numId w:val="17"/>
              </w:numPr>
              <w:spacing w:before="0" w:after="0"/>
              <w:ind w:left="234" w:hanging="234"/>
              <w:jc w:val="both"/>
              <w:rPr>
                <w:rFonts w:ascii="Segoe UI" w:hAnsi="Segoe UI" w:cs="Segoe UI"/>
                <w:b w:val="0"/>
                <w:color w:val="auto"/>
                <w:sz w:val="22"/>
                <w:szCs w:val="22"/>
              </w:rPr>
            </w:pPr>
            <w:r w:rsidRPr="00F02DC4">
              <w:rPr>
                <w:rFonts w:ascii="Segoe UI" w:hAnsi="Segoe UI" w:cs="Segoe UI"/>
                <w:b w:val="0"/>
                <w:color w:val="auto"/>
                <w:sz w:val="22"/>
                <w:szCs w:val="22"/>
              </w:rPr>
              <w:t>Clause 20(1) declares the proposal as regionally significant development pursuant to Clause</w:t>
            </w:r>
            <w:r w:rsidR="00314E1F" w:rsidRPr="00F02DC4">
              <w:rPr>
                <w:rFonts w:ascii="Segoe UI" w:hAnsi="Segoe UI" w:cs="Segoe UI"/>
                <w:b w:val="0"/>
                <w:color w:val="auto"/>
                <w:sz w:val="22"/>
                <w:szCs w:val="22"/>
              </w:rPr>
              <w:t xml:space="preserve"> 3(b)</w:t>
            </w:r>
            <w:r w:rsidRPr="00F02DC4">
              <w:rPr>
                <w:rFonts w:ascii="Segoe UI" w:hAnsi="Segoe UI" w:cs="Segoe UI"/>
                <w:b w:val="0"/>
                <w:color w:val="auto"/>
                <w:sz w:val="22"/>
                <w:szCs w:val="22"/>
              </w:rPr>
              <w:t xml:space="preserve"> of Schedule 7.</w:t>
            </w:r>
          </w:p>
        </w:tc>
        <w:tc>
          <w:tcPr>
            <w:tcW w:w="1093" w:type="dxa"/>
          </w:tcPr>
          <w:p w14:paraId="502A6270" w14:textId="0DB24996" w:rsidR="005D3247" w:rsidRPr="00F02DC4" w:rsidRDefault="005D3247" w:rsidP="0073642E">
            <w:pPr>
              <w:pStyle w:val="FigureCaption"/>
              <w:spacing w:before="0" w:after="0"/>
              <w:ind w:left="0"/>
              <w:rPr>
                <w:rFonts w:ascii="Segoe UI" w:hAnsi="Segoe UI" w:cs="Segoe UI"/>
                <w:b w:val="0"/>
                <w:color w:val="auto"/>
                <w:sz w:val="22"/>
                <w:szCs w:val="22"/>
              </w:rPr>
            </w:pPr>
          </w:p>
        </w:tc>
      </w:tr>
      <w:tr w:rsidR="00815FEA" w:rsidRPr="00F02DC4" w14:paraId="56F793C8" w14:textId="43192735" w:rsidTr="005D3247">
        <w:trPr>
          <w:jc w:val="center"/>
        </w:trPr>
        <w:tc>
          <w:tcPr>
            <w:tcW w:w="1513" w:type="dxa"/>
          </w:tcPr>
          <w:p w14:paraId="7C89DD01" w14:textId="2D55E9A0" w:rsidR="00815FEA" w:rsidRPr="00F02DC4" w:rsidRDefault="005D3247" w:rsidP="003F4F1C">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SEPP 55</w:t>
            </w:r>
          </w:p>
        </w:tc>
        <w:tc>
          <w:tcPr>
            <w:tcW w:w="5875" w:type="dxa"/>
          </w:tcPr>
          <w:p w14:paraId="4FF0764F" w14:textId="34A39B54" w:rsidR="00815FEA" w:rsidRPr="00F02DC4" w:rsidRDefault="005D3247" w:rsidP="00775923">
            <w:pPr>
              <w:pStyle w:val="FigureCaption"/>
              <w:numPr>
                <w:ilvl w:val="0"/>
                <w:numId w:val="16"/>
              </w:numPr>
              <w:spacing w:before="0" w:after="0"/>
              <w:ind w:left="234" w:hanging="234"/>
              <w:jc w:val="both"/>
              <w:rPr>
                <w:rFonts w:ascii="Segoe UI" w:hAnsi="Segoe UI" w:cs="Segoe UI"/>
                <w:color w:val="auto"/>
                <w:sz w:val="22"/>
                <w:szCs w:val="22"/>
              </w:rPr>
            </w:pPr>
            <w:r w:rsidRPr="00F02DC4">
              <w:rPr>
                <w:rFonts w:ascii="Segoe UI" w:hAnsi="Segoe UI" w:cs="Segoe UI"/>
                <w:color w:val="auto"/>
                <w:sz w:val="22"/>
                <w:szCs w:val="22"/>
              </w:rPr>
              <w:t>Clause 7</w:t>
            </w:r>
            <w:r w:rsidR="00B9144C" w:rsidRPr="00F02DC4">
              <w:rPr>
                <w:rFonts w:ascii="Segoe UI" w:hAnsi="Segoe UI" w:cs="Segoe UI"/>
                <w:color w:val="auto"/>
                <w:sz w:val="22"/>
                <w:szCs w:val="22"/>
              </w:rPr>
              <w:t xml:space="preserve"> </w:t>
            </w:r>
            <w:r w:rsidR="00B640DE" w:rsidRPr="00F02DC4">
              <w:rPr>
                <w:rFonts w:ascii="Segoe UI" w:hAnsi="Segoe UI" w:cs="Segoe UI"/>
                <w:color w:val="auto"/>
                <w:sz w:val="22"/>
                <w:szCs w:val="22"/>
              </w:rPr>
              <w:t xml:space="preserve">- </w:t>
            </w:r>
            <w:r w:rsidR="00B9144C" w:rsidRPr="00F02DC4">
              <w:rPr>
                <w:rFonts w:ascii="Segoe UI" w:hAnsi="Segoe UI" w:cs="Segoe UI"/>
                <w:b w:val="0"/>
                <w:bCs/>
                <w:color w:val="auto"/>
                <w:sz w:val="22"/>
                <w:szCs w:val="22"/>
                <w:lang w:val="en-AU"/>
              </w:rPr>
              <w:t xml:space="preserve">Contamination and remediation </w:t>
            </w:r>
            <w:r w:rsidR="00B640DE" w:rsidRPr="00F02DC4">
              <w:rPr>
                <w:rFonts w:ascii="Segoe UI" w:hAnsi="Segoe UI" w:cs="Segoe UI"/>
                <w:b w:val="0"/>
                <w:bCs/>
                <w:color w:val="auto"/>
                <w:sz w:val="22"/>
                <w:szCs w:val="22"/>
                <w:lang w:val="en-AU"/>
              </w:rPr>
              <w:t>has been</w:t>
            </w:r>
            <w:r w:rsidR="00B9144C" w:rsidRPr="00F02DC4">
              <w:rPr>
                <w:rFonts w:ascii="Segoe UI" w:hAnsi="Segoe UI" w:cs="Segoe UI"/>
                <w:b w:val="0"/>
                <w:bCs/>
                <w:color w:val="auto"/>
                <w:sz w:val="22"/>
                <w:szCs w:val="22"/>
                <w:lang w:val="en-AU"/>
              </w:rPr>
              <w:t xml:space="preserve"> considered</w:t>
            </w:r>
            <w:r w:rsidR="00B640DE" w:rsidRPr="00F02DC4">
              <w:rPr>
                <w:rFonts w:ascii="Segoe UI" w:hAnsi="Segoe UI" w:cs="Segoe UI"/>
                <w:b w:val="0"/>
                <w:bCs/>
                <w:color w:val="auto"/>
                <w:sz w:val="22"/>
                <w:szCs w:val="22"/>
                <w:lang w:val="en-AU"/>
              </w:rPr>
              <w:t xml:space="preserve"> in the Contamination Report</w:t>
            </w:r>
            <w:r w:rsidR="00B9144C" w:rsidRPr="00F02DC4">
              <w:rPr>
                <w:rFonts w:ascii="Segoe UI" w:hAnsi="Segoe UI" w:cs="Segoe UI"/>
                <w:b w:val="0"/>
                <w:bCs/>
                <w:color w:val="auto"/>
                <w:sz w:val="22"/>
                <w:szCs w:val="22"/>
                <w:lang w:val="en-AU"/>
              </w:rPr>
              <w:t xml:space="preserve"> </w:t>
            </w:r>
            <w:r w:rsidR="00B640DE" w:rsidRPr="00F02DC4">
              <w:rPr>
                <w:rFonts w:ascii="Segoe UI" w:hAnsi="Segoe UI" w:cs="Segoe UI"/>
                <w:b w:val="0"/>
                <w:bCs/>
                <w:color w:val="auto"/>
                <w:sz w:val="22"/>
                <w:szCs w:val="22"/>
                <w:lang w:val="en-AU"/>
              </w:rPr>
              <w:t>and the proposal is satisfactory subject to conditions.</w:t>
            </w:r>
            <w:r w:rsidR="00B640DE" w:rsidRPr="00F02DC4">
              <w:rPr>
                <w:rFonts w:ascii="Segoe UI" w:hAnsi="Segoe UI" w:cs="Segoe UI"/>
                <w:bCs/>
                <w:color w:val="auto"/>
                <w:sz w:val="22"/>
                <w:szCs w:val="22"/>
                <w:lang w:val="en-AU"/>
              </w:rPr>
              <w:t xml:space="preserve"> </w:t>
            </w:r>
          </w:p>
        </w:tc>
        <w:tc>
          <w:tcPr>
            <w:tcW w:w="1093" w:type="dxa"/>
          </w:tcPr>
          <w:p w14:paraId="3701F39F" w14:textId="07624773" w:rsidR="00815FEA" w:rsidRPr="00F02DC4" w:rsidRDefault="0073642E" w:rsidP="0073642E">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Y</w:t>
            </w:r>
          </w:p>
        </w:tc>
      </w:tr>
      <w:tr w:rsidR="00815FEA" w:rsidRPr="00F02DC4" w14:paraId="4AFAC290" w14:textId="60EBECA8" w:rsidTr="005D3247">
        <w:trPr>
          <w:jc w:val="center"/>
        </w:trPr>
        <w:tc>
          <w:tcPr>
            <w:tcW w:w="1513" w:type="dxa"/>
          </w:tcPr>
          <w:p w14:paraId="72ED4CC0" w14:textId="6E7CDD61" w:rsidR="00815FEA" w:rsidRPr="00F02DC4" w:rsidRDefault="005D3247" w:rsidP="003F4F1C">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Infrastructure SEPP</w:t>
            </w:r>
          </w:p>
        </w:tc>
        <w:tc>
          <w:tcPr>
            <w:tcW w:w="5875" w:type="dxa"/>
          </w:tcPr>
          <w:p w14:paraId="5E270999" w14:textId="77777777" w:rsidR="00B9144C" w:rsidRPr="00F02DC4" w:rsidRDefault="00B9144C" w:rsidP="00775923">
            <w:pPr>
              <w:pStyle w:val="FigureCaption"/>
              <w:numPr>
                <w:ilvl w:val="0"/>
                <w:numId w:val="16"/>
              </w:numPr>
              <w:spacing w:before="0" w:after="0"/>
              <w:ind w:left="234" w:hanging="234"/>
              <w:jc w:val="both"/>
              <w:rPr>
                <w:rFonts w:ascii="Segoe UI" w:hAnsi="Segoe UI" w:cs="Segoe UI"/>
                <w:b w:val="0"/>
                <w:color w:val="auto"/>
                <w:sz w:val="22"/>
                <w:szCs w:val="22"/>
              </w:rPr>
            </w:pPr>
            <w:r w:rsidRPr="00F02DC4">
              <w:rPr>
                <w:rFonts w:ascii="Segoe UI" w:hAnsi="Segoe UI" w:cs="Segoe UI"/>
                <w:bCs/>
                <w:color w:val="auto"/>
                <w:sz w:val="22"/>
                <w:szCs w:val="22"/>
                <w:lang w:val="en-AU"/>
              </w:rPr>
              <w:t>Clause 101</w:t>
            </w:r>
            <w:r w:rsidRPr="00F02DC4">
              <w:rPr>
                <w:rFonts w:ascii="Segoe UI" w:hAnsi="Segoe UI" w:cs="Segoe UI"/>
                <w:b w:val="0"/>
                <w:bCs/>
                <w:color w:val="auto"/>
                <w:sz w:val="22"/>
                <w:szCs w:val="22"/>
                <w:lang w:val="en-AU"/>
              </w:rPr>
              <w:t>   Development with frontage to classified road</w:t>
            </w:r>
          </w:p>
          <w:p w14:paraId="0E4A3F26" w14:textId="5D64FFAE" w:rsidR="00B9144C" w:rsidRPr="00F02DC4" w:rsidRDefault="00B9144C" w:rsidP="00775923">
            <w:pPr>
              <w:pStyle w:val="FigureCaption"/>
              <w:numPr>
                <w:ilvl w:val="0"/>
                <w:numId w:val="16"/>
              </w:numPr>
              <w:spacing w:before="0" w:after="0"/>
              <w:ind w:left="234" w:hanging="234"/>
              <w:jc w:val="both"/>
              <w:rPr>
                <w:rFonts w:ascii="Segoe UI" w:hAnsi="Segoe UI" w:cs="Segoe UI"/>
                <w:b w:val="0"/>
                <w:color w:val="auto"/>
                <w:sz w:val="22"/>
                <w:szCs w:val="22"/>
              </w:rPr>
            </w:pPr>
            <w:r w:rsidRPr="00F02DC4">
              <w:rPr>
                <w:rFonts w:ascii="Segoe UI" w:hAnsi="Segoe UI" w:cs="Segoe UI"/>
                <w:bCs/>
                <w:color w:val="auto"/>
                <w:sz w:val="22"/>
                <w:szCs w:val="22"/>
                <w:lang w:val="en-AU"/>
              </w:rPr>
              <w:t>Clause 102</w:t>
            </w:r>
            <w:r w:rsidR="00B640DE" w:rsidRPr="00F02DC4">
              <w:rPr>
                <w:rFonts w:ascii="Segoe UI" w:hAnsi="Segoe UI" w:cs="Segoe UI"/>
                <w:bCs/>
                <w:color w:val="auto"/>
                <w:sz w:val="22"/>
                <w:szCs w:val="22"/>
                <w:lang w:val="en-AU"/>
              </w:rPr>
              <w:t>(2)</w:t>
            </w:r>
            <w:r w:rsidRPr="00F02DC4">
              <w:rPr>
                <w:rFonts w:ascii="Segoe UI" w:hAnsi="Segoe UI" w:cs="Segoe UI"/>
                <w:b w:val="0"/>
                <w:color w:val="auto"/>
                <w:sz w:val="22"/>
                <w:szCs w:val="22"/>
                <w:lang w:val="en-AU"/>
              </w:rPr>
              <w:t>   </w:t>
            </w:r>
            <w:r w:rsidRPr="00F02DC4">
              <w:rPr>
                <w:rFonts w:ascii="Segoe UI" w:hAnsi="Segoe UI" w:cs="Segoe UI"/>
                <w:b w:val="0"/>
                <w:bCs/>
                <w:color w:val="auto"/>
                <w:sz w:val="22"/>
                <w:szCs w:val="22"/>
                <w:lang w:val="en-AU"/>
              </w:rPr>
              <w:t>Impact of road noise or vibration on non-road development</w:t>
            </w:r>
          </w:p>
          <w:p w14:paraId="14A64D93" w14:textId="1D657D30" w:rsidR="00B9144C" w:rsidRPr="00F02DC4" w:rsidRDefault="00B9144C" w:rsidP="00775923">
            <w:pPr>
              <w:pStyle w:val="FigureCaption"/>
              <w:numPr>
                <w:ilvl w:val="0"/>
                <w:numId w:val="16"/>
              </w:numPr>
              <w:spacing w:before="0" w:after="0"/>
              <w:ind w:left="234" w:hanging="234"/>
              <w:jc w:val="both"/>
              <w:rPr>
                <w:rFonts w:ascii="Segoe UI" w:hAnsi="Segoe UI" w:cs="Segoe UI"/>
                <w:b w:val="0"/>
                <w:color w:val="auto"/>
                <w:sz w:val="22"/>
                <w:szCs w:val="22"/>
              </w:rPr>
            </w:pPr>
            <w:r w:rsidRPr="00F02DC4">
              <w:rPr>
                <w:rStyle w:val="frag-no"/>
                <w:rFonts w:ascii="Segoe UI" w:hAnsi="Segoe UI" w:cs="Segoe UI"/>
                <w:bCs/>
                <w:color w:val="000000"/>
                <w:sz w:val="21"/>
                <w:szCs w:val="21"/>
                <w:shd w:val="clear" w:color="auto" w:fill="FFFFFF"/>
              </w:rPr>
              <w:lastRenderedPageBreak/>
              <w:t>Clause 104</w:t>
            </w:r>
            <w:r w:rsidR="00B640DE" w:rsidRPr="00F02DC4">
              <w:rPr>
                <w:rFonts w:ascii="Segoe UI" w:hAnsi="Segoe UI" w:cs="Segoe UI"/>
                <w:color w:val="000000"/>
                <w:sz w:val="21"/>
                <w:szCs w:val="21"/>
                <w:shd w:val="clear" w:color="auto" w:fill="FFFFFF"/>
              </w:rPr>
              <w:t>(3)</w:t>
            </w:r>
            <w:r w:rsidRPr="00F02DC4">
              <w:rPr>
                <w:rFonts w:ascii="Segoe UI" w:hAnsi="Segoe UI" w:cs="Segoe UI"/>
                <w:color w:val="000000"/>
                <w:sz w:val="21"/>
                <w:szCs w:val="21"/>
                <w:shd w:val="clear" w:color="auto" w:fill="FFFFFF"/>
              </w:rPr>
              <w:t> </w:t>
            </w:r>
            <w:r w:rsidR="00B640DE" w:rsidRPr="00F02DC4">
              <w:rPr>
                <w:rFonts w:ascii="Segoe UI" w:hAnsi="Segoe UI" w:cs="Segoe UI"/>
                <w:color w:val="000000"/>
                <w:sz w:val="21"/>
                <w:szCs w:val="21"/>
                <w:shd w:val="clear" w:color="auto" w:fill="FFFFFF"/>
              </w:rPr>
              <w:t xml:space="preserve">- </w:t>
            </w:r>
            <w:r w:rsidRPr="00F02DC4">
              <w:rPr>
                <w:rStyle w:val="frag-heading"/>
                <w:rFonts w:ascii="Segoe UI" w:hAnsi="Segoe UI" w:cs="Segoe UI"/>
                <w:b w:val="0"/>
                <w:bCs/>
                <w:color w:val="000000"/>
                <w:sz w:val="21"/>
                <w:szCs w:val="21"/>
                <w:shd w:val="clear" w:color="auto" w:fill="FFFFFF"/>
              </w:rPr>
              <w:t>Traffic-generating development</w:t>
            </w:r>
          </w:p>
        </w:tc>
        <w:tc>
          <w:tcPr>
            <w:tcW w:w="1093" w:type="dxa"/>
          </w:tcPr>
          <w:p w14:paraId="55E2D753" w14:textId="7AC75ED0" w:rsidR="00815FEA" w:rsidRPr="00F02DC4" w:rsidRDefault="0073642E" w:rsidP="0073642E">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lastRenderedPageBreak/>
              <w:t>Y</w:t>
            </w:r>
          </w:p>
        </w:tc>
      </w:tr>
      <w:tr w:rsidR="00815FEA" w:rsidRPr="00F02DC4" w14:paraId="7E7AEEBC" w14:textId="7A6B7360" w:rsidTr="005D3247">
        <w:trPr>
          <w:jc w:val="center"/>
        </w:trPr>
        <w:tc>
          <w:tcPr>
            <w:tcW w:w="1513" w:type="dxa"/>
          </w:tcPr>
          <w:p w14:paraId="1106F711" w14:textId="7B2937DE" w:rsidR="00815FEA" w:rsidRPr="00F02DC4" w:rsidRDefault="008E2068" w:rsidP="003F4F1C">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SEPP (Koala Habitat Protection) 2020</w:t>
            </w:r>
          </w:p>
        </w:tc>
        <w:tc>
          <w:tcPr>
            <w:tcW w:w="5875" w:type="dxa"/>
          </w:tcPr>
          <w:p w14:paraId="5340F81A" w14:textId="12AD4906" w:rsidR="00815FEA" w:rsidRPr="00F02DC4" w:rsidRDefault="008E2068" w:rsidP="008E2068">
            <w:pPr>
              <w:pStyle w:val="FigureCaption"/>
              <w:numPr>
                <w:ilvl w:val="0"/>
                <w:numId w:val="37"/>
              </w:numPr>
              <w:spacing w:before="0" w:after="0"/>
              <w:jc w:val="both"/>
              <w:rPr>
                <w:rFonts w:ascii="Segoe UI" w:hAnsi="Segoe UI" w:cs="Segoe UI"/>
                <w:b w:val="0"/>
                <w:color w:val="auto"/>
                <w:sz w:val="22"/>
                <w:szCs w:val="22"/>
              </w:rPr>
            </w:pPr>
            <w:r w:rsidRPr="00F02DC4">
              <w:rPr>
                <w:rFonts w:ascii="Segoe UI" w:hAnsi="Segoe UI" w:cs="Segoe UI"/>
                <w:bCs/>
                <w:color w:val="auto"/>
                <w:sz w:val="22"/>
                <w:szCs w:val="22"/>
              </w:rPr>
              <w:t xml:space="preserve">Clause 8(1) Step 1 - </w:t>
            </w:r>
            <w:r w:rsidRPr="00F02DC4">
              <w:rPr>
                <w:rFonts w:ascii="Segoe UI" w:hAnsi="Segoe UI" w:cs="Segoe UI"/>
                <w:b w:val="0"/>
                <w:color w:val="auto"/>
                <w:sz w:val="22"/>
                <w:szCs w:val="22"/>
              </w:rPr>
              <w:t>Is the land potential core Koala habitat?</w:t>
            </w:r>
          </w:p>
        </w:tc>
        <w:tc>
          <w:tcPr>
            <w:tcW w:w="1093" w:type="dxa"/>
          </w:tcPr>
          <w:p w14:paraId="07361D1E" w14:textId="5DD77EA1" w:rsidR="00815FEA" w:rsidRPr="00F02DC4" w:rsidRDefault="0073642E" w:rsidP="0073642E">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Y</w:t>
            </w:r>
          </w:p>
        </w:tc>
      </w:tr>
      <w:tr w:rsidR="00815FEA" w:rsidRPr="00F02DC4" w14:paraId="2C40675D" w14:textId="4207C950" w:rsidTr="005D3247">
        <w:trPr>
          <w:jc w:val="center"/>
        </w:trPr>
        <w:tc>
          <w:tcPr>
            <w:tcW w:w="1513" w:type="dxa"/>
          </w:tcPr>
          <w:p w14:paraId="4D2594B6" w14:textId="09BBE034" w:rsidR="00815FEA" w:rsidRPr="00F02DC4" w:rsidRDefault="008E2068" w:rsidP="003F4F1C">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Wyong LEP 2013</w:t>
            </w:r>
          </w:p>
        </w:tc>
        <w:tc>
          <w:tcPr>
            <w:tcW w:w="5875" w:type="dxa"/>
          </w:tcPr>
          <w:p w14:paraId="35C6F20B" w14:textId="4C31B851" w:rsidR="00815FEA" w:rsidRPr="00F02DC4" w:rsidRDefault="004104BA" w:rsidP="004104BA">
            <w:pPr>
              <w:pStyle w:val="FigureCaption"/>
              <w:numPr>
                <w:ilvl w:val="0"/>
                <w:numId w:val="37"/>
              </w:numPr>
              <w:spacing w:before="0" w:after="0"/>
              <w:jc w:val="both"/>
              <w:rPr>
                <w:rFonts w:ascii="Segoe UI" w:hAnsi="Segoe UI" w:cs="Segoe UI"/>
                <w:b w:val="0"/>
                <w:color w:val="auto"/>
                <w:sz w:val="22"/>
                <w:szCs w:val="22"/>
              </w:rPr>
            </w:pPr>
            <w:r w:rsidRPr="00F02DC4">
              <w:rPr>
                <w:rFonts w:ascii="Segoe UI" w:hAnsi="Segoe UI" w:cs="Segoe UI"/>
                <w:b w:val="0"/>
                <w:color w:val="auto"/>
                <w:sz w:val="22"/>
                <w:szCs w:val="22"/>
              </w:rPr>
              <w:t>Clauses 2.3, 4.1, 5.10, 6.1, 6.2 &amp; 7.9</w:t>
            </w:r>
          </w:p>
        </w:tc>
        <w:tc>
          <w:tcPr>
            <w:tcW w:w="1093" w:type="dxa"/>
          </w:tcPr>
          <w:p w14:paraId="3FC2CB7E" w14:textId="2E0E06C2" w:rsidR="00815FEA" w:rsidRPr="00F02DC4" w:rsidRDefault="008E2068" w:rsidP="0073642E">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Y</w:t>
            </w:r>
          </w:p>
        </w:tc>
      </w:tr>
    </w:tbl>
    <w:p w14:paraId="3A1AA08B" w14:textId="77777777" w:rsidR="008565CB" w:rsidRPr="00F02DC4" w:rsidRDefault="008565CB" w:rsidP="00C25B74">
      <w:pPr>
        <w:shd w:val="clear" w:color="auto" w:fill="FFFFFF"/>
        <w:spacing w:after="0" w:line="240" w:lineRule="auto"/>
        <w:ind w:right="-23"/>
        <w:rPr>
          <w:rFonts w:ascii="Segoe UI" w:hAnsi="Segoe UI" w:cs="Segoe UI"/>
          <w:lang w:eastAsia="en-GB"/>
        </w:rPr>
      </w:pPr>
    </w:p>
    <w:p w14:paraId="6EF19109" w14:textId="77777777" w:rsidR="00FE7FF9" w:rsidRPr="00F02DC4" w:rsidRDefault="00FE7FF9" w:rsidP="00C25B74">
      <w:pPr>
        <w:shd w:val="clear" w:color="auto" w:fill="FFFFFF"/>
        <w:spacing w:after="0" w:line="240" w:lineRule="auto"/>
        <w:ind w:right="-23"/>
        <w:rPr>
          <w:rFonts w:ascii="Segoe UI" w:hAnsi="Segoe UI" w:cs="Segoe UI"/>
          <w:lang w:eastAsia="en-GB"/>
        </w:rPr>
      </w:pPr>
    </w:p>
    <w:p w14:paraId="1024BAAD" w14:textId="77777777" w:rsidR="00FE7FF9" w:rsidRPr="00F02DC4" w:rsidRDefault="00FE7FF9" w:rsidP="00FE7FF9">
      <w:pPr>
        <w:tabs>
          <w:tab w:val="left" w:pos="7485"/>
        </w:tabs>
        <w:spacing w:after="0" w:line="240" w:lineRule="auto"/>
        <w:ind w:right="23"/>
        <w:jc w:val="both"/>
        <w:rPr>
          <w:rFonts w:ascii="Segoe UI" w:hAnsi="Segoe UI" w:cs="Segoe UI"/>
          <w:bCs/>
          <w:i/>
          <w:u w:val="single"/>
          <w:lang w:eastAsia="en-AU"/>
        </w:rPr>
      </w:pPr>
      <w:r w:rsidRPr="00F02DC4">
        <w:rPr>
          <w:rFonts w:ascii="Segoe UI" w:hAnsi="Segoe UI" w:cs="Segoe UI"/>
          <w:bCs/>
          <w:i/>
          <w:u w:val="single"/>
          <w:lang w:eastAsia="en-AU"/>
        </w:rPr>
        <w:t>State Environmental Planning Policy (State and Regional Development) 2011</w:t>
      </w:r>
    </w:p>
    <w:p w14:paraId="007F6E4C" w14:textId="77777777" w:rsidR="00FE7FF9" w:rsidRPr="00F02DC4" w:rsidRDefault="00FE7FF9" w:rsidP="00C25B74">
      <w:pPr>
        <w:shd w:val="clear" w:color="auto" w:fill="FFFFFF"/>
        <w:spacing w:after="0" w:line="240" w:lineRule="auto"/>
        <w:ind w:right="-23"/>
        <w:rPr>
          <w:rFonts w:ascii="Segoe UI" w:hAnsi="Segoe UI" w:cs="Segoe UI"/>
          <w:lang w:eastAsia="en-GB"/>
        </w:rPr>
      </w:pPr>
    </w:p>
    <w:p w14:paraId="215ABBBE" w14:textId="77777777" w:rsidR="00CA3192" w:rsidRDefault="00FE7FF9" w:rsidP="00FE7FF9">
      <w:pPr>
        <w:shd w:val="clear" w:color="auto" w:fill="FFFFFF"/>
        <w:spacing w:after="0" w:line="240" w:lineRule="auto"/>
        <w:ind w:right="-23"/>
        <w:jc w:val="both"/>
        <w:rPr>
          <w:rFonts w:ascii="Segoe UI" w:hAnsi="Segoe UI" w:cs="Segoe UI"/>
          <w:bCs/>
          <w:i/>
          <w:lang w:eastAsia="en-GB"/>
        </w:rPr>
      </w:pPr>
      <w:r w:rsidRPr="00F02DC4">
        <w:rPr>
          <w:rFonts w:ascii="Segoe UI" w:hAnsi="Segoe UI" w:cs="Segoe UI"/>
          <w:i/>
          <w:lang w:eastAsia="en-GB"/>
        </w:rPr>
        <w:t>State Environmental Planning Policy (State and Regional Development) 2011</w:t>
      </w:r>
      <w:r w:rsidRPr="00F02DC4">
        <w:rPr>
          <w:rFonts w:ascii="Segoe UI" w:hAnsi="Segoe UI" w:cs="Segoe UI"/>
          <w:lang w:eastAsia="en-GB"/>
        </w:rPr>
        <w:t xml:space="preserve"> (‘SRD SEPP’) applies to the proposal as it identifies if development is regionally significant development. In this case, pursuant to Clause 20(1) of SRD SEPP, the proposal is a regionally significant development as it satisfies the criteria in Clause </w:t>
      </w:r>
      <w:r w:rsidR="00CD692E" w:rsidRPr="00F02DC4">
        <w:rPr>
          <w:rFonts w:ascii="Segoe UI" w:hAnsi="Segoe UI" w:cs="Segoe UI"/>
          <w:lang w:eastAsia="en-GB"/>
        </w:rPr>
        <w:t>3</w:t>
      </w:r>
      <w:r w:rsidRPr="00F02DC4">
        <w:rPr>
          <w:rFonts w:ascii="Segoe UI" w:hAnsi="Segoe UI" w:cs="Segoe UI"/>
          <w:lang w:eastAsia="en-GB"/>
        </w:rPr>
        <w:t>(b) of Schedule 7 of the SRD SEPP</w:t>
      </w:r>
      <w:r w:rsidR="00CA3192">
        <w:rPr>
          <w:rFonts w:ascii="Segoe UI" w:hAnsi="Segoe UI" w:cs="Segoe UI"/>
          <w:lang w:eastAsia="en-GB"/>
        </w:rPr>
        <w:t>, being development of</w:t>
      </w:r>
      <w:r w:rsidRPr="00F02DC4">
        <w:rPr>
          <w:rFonts w:ascii="Segoe UI" w:hAnsi="Segoe UI" w:cs="Segoe UI"/>
          <w:bCs/>
          <w:lang w:eastAsia="en-GB"/>
        </w:rPr>
        <w:t xml:space="preserve"> </w:t>
      </w:r>
      <w:r w:rsidR="00CD692E" w:rsidRPr="00F02DC4">
        <w:rPr>
          <w:rFonts w:ascii="Segoe UI" w:hAnsi="Segoe UI" w:cs="Segoe UI"/>
          <w:bCs/>
          <w:i/>
          <w:lang w:eastAsia="en-GB"/>
        </w:rPr>
        <w:t>land owned by the Council</w:t>
      </w:r>
      <w:r w:rsidRPr="00F02DC4">
        <w:rPr>
          <w:rFonts w:ascii="Segoe UI" w:hAnsi="Segoe UI" w:cs="Segoe UI"/>
          <w:bCs/>
          <w:lang w:eastAsia="en-GB"/>
        </w:rPr>
        <w:t xml:space="preserve"> with a CIV over $5 million.</w:t>
      </w:r>
      <w:r w:rsidRPr="00F02DC4">
        <w:rPr>
          <w:rFonts w:ascii="Segoe UI" w:hAnsi="Segoe UI" w:cs="Segoe UI"/>
          <w:bCs/>
          <w:i/>
          <w:lang w:eastAsia="en-GB"/>
        </w:rPr>
        <w:t xml:space="preserve"> </w:t>
      </w:r>
    </w:p>
    <w:p w14:paraId="46FA0E65" w14:textId="77777777" w:rsidR="00CA3192" w:rsidRDefault="00CA3192" w:rsidP="00FE7FF9">
      <w:pPr>
        <w:shd w:val="clear" w:color="auto" w:fill="FFFFFF"/>
        <w:spacing w:after="0" w:line="240" w:lineRule="auto"/>
        <w:ind w:right="-23"/>
        <w:jc w:val="both"/>
        <w:rPr>
          <w:rFonts w:ascii="Segoe UI" w:hAnsi="Segoe UI" w:cs="Segoe UI"/>
          <w:bCs/>
          <w:i/>
          <w:lang w:eastAsia="en-GB"/>
        </w:rPr>
      </w:pPr>
    </w:p>
    <w:p w14:paraId="6BD975EA" w14:textId="30E11BF3" w:rsidR="00FE7FF9" w:rsidRPr="00F02DC4" w:rsidRDefault="00FE7FF9" w:rsidP="00FE7FF9">
      <w:pPr>
        <w:shd w:val="clear" w:color="auto" w:fill="FFFFFF"/>
        <w:spacing w:after="0" w:line="240" w:lineRule="auto"/>
        <w:ind w:right="-23"/>
        <w:jc w:val="both"/>
        <w:rPr>
          <w:rFonts w:ascii="Segoe UI" w:hAnsi="Segoe UI" w:cs="Segoe UI"/>
          <w:lang w:eastAsia="en-GB"/>
        </w:rPr>
      </w:pPr>
      <w:r w:rsidRPr="00F02DC4">
        <w:rPr>
          <w:rFonts w:ascii="Segoe UI" w:hAnsi="Segoe UI" w:cs="Segoe UI"/>
          <w:lang w:eastAsia="en-GB"/>
        </w:rPr>
        <w:t xml:space="preserve">Accordingly, the </w:t>
      </w:r>
      <w:r w:rsidR="00CD692E" w:rsidRPr="00F02DC4">
        <w:rPr>
          <w:rFonts w:ascii="Segoe UI" w:hAnsi="Segoe UI" w:cs="Segoe UI"/>
          <w:lang w:eastAsia="en-GB"/>
        </w:rPr>
        <w:t>Hunter and Central Coast Regional</w:t>
      </w:r>
      <w:r w:rsidRPr="00F02DC4">
        <w:rPr>
          <w:rFonts w:ascii="Segoe UI" w:hAnsi="Segoe UI" w:cs="Segoe UI"/>
          <w:lang w:eastAsia="en-GB"/>
        </w:rPr>
        <w:t xml:space="preserve"> Planning Panel is the consent authority for the application. The proposal is consistent with this Policy. </w:t>
      </w:r>
    </w:p>
    <w:p w14:paraId="7947F24F" w14:textId="77777777" w:rsidR="00FE7FF9" w:rsidRPr="00F02DC4" w:rsidRDefault="00FE7FF9" w:rsidP="00C25B74">
      <w:pPr>
        <w:shd w:val="clear" w:color="auto" w:fill="FFFFFF"/>
        <w:spacing w:after="0" w:line="240" w:lineRule="auto"/>
        <w:ind w:right="-23"/>
        <w:rPr>
          <w:rFonts w:ascii="Segoe UI" w:hAnsi="Segoe UI" w:cs="Segoe UI"/>
          <w:lang w:eastAsia="en-GB"/>
        </w:rPr>
      </w:pPr>
    </w:p>
    <w:p w14:paraId="587F2E34" w14:textId="02071FB9" w:rsidR="00FE7FF9" w:rsidRPr="00F02DC4" w:rsidRDefault="00815FEA" w:rsidP="00815FEA">
      <w:pPr>
        <w:tabs>
          <w:tab w:val="left" w:pos="7485"/>
        </w:tabs>
        <w:spacing w:after="0" w:line="240" w:lineRule="auto"/>
        <w:ind w:right="23"/>
        <w:jc w:val="both"/>
        <w:rPr>
          <w:rFonts w:ascii="Segoe UI" w:hAnsi="Segoe UI" w:cs="Segoe UI"/>
          <w:bCs/>
          <w:i/>
          <w:u w:val="single"/>
          <w:lang w:val="en-US" w:eastAsia="en-AU"/>
        </w:rPr>
      </w:pPr>
      <w:r w:rsidRPr="00F02DC4">
        <w:rPr>
          <w:rFonts w:ascii="Segoe UI" w:hAnsi="Segoe UI" w:cs="Segoe UI"/>
          <w:bCs/>
          <w:i/>
          <w:u w:val="single"/>
          <w:lang w:val="en-US" w:eastAsia="en-AU"/>
        </w:rPr>
        <w:t>State Environmental Planning Policy No. 55 – Remediation of Land</w:t>
      </w:r>
    </w:p>
    <w:p w14:paraId="227D1B7D" w14:textId="77777777" w:rsidR="00CD692E" w:rsidRPr="00F02DC4" w:rsidRDefault="00CD692E" w:rsidP="00CD692E">
      <w:pPr>
        <w:pStyle w:val="ListBullet"/>
        <w:numPr>
          <w:ilvl w:val="0"/>
          <w:numId w:val="0"/>
        </w:numPr>
        <w:rPr>
          <w:rFonts w:ascii="Segoe UI" w:hAnsi="Segoe UI" w:cs="Segoe UI"/>
          <w:color w:val="auto"/>
          <w:sz w:val="22"/>
          <w:szCs w:val="22"/>
        </w:rPr>
      </w:pPr>
      <w:r w:rsidRPr="00F02DC4">
        <w:rPr>
          <w:rFonts w:ascii="Segoe UI" w:hAnsi="Segoe UI" w:cs="Segoe UI"/>
          <w:color w:val="auto"/>
          <w:sz w:val="22"/>
          <w:szCs w:val="22"/>
        </w:rPr>
        <w:t xml:space="preserve">Under the provisions of State Environmental Planning Policy (SEPP) 55 – Remediation of Land, contamination and remediation are to be considered in determining a development application. Clause 7(1) of State Environmental Planning Policy 55 requires that Council must not consent to the carrying out of any development on land unless it has considered whether the land is contaminated, and if contaminated, that the land is suitable in its contaminated state (or will be suitable, after remediation) for the development proposed to be carried out. </w:t>
      </w:r>
    </w:p>
    <w:p w14:paraId="3494562A" w14:textId="77777777" w:rsidR="00CD692E" w:rsidRPr="00F02DC4" w:rsidRDefault="00CD692E" w:rsidP="00CD692E">
      <w:pPr>
        <w:pStyle w:val="ListBullet"/>
        <w:numPr>
          <w:ilvl w:val="0"/>
          <w:numId w:val="0"/>
        </w:numPr>
        <w:rPr>
          <w:rFonts w:ascii="Segoe UI" w:hAnsi="Segoe UI" w:cs="Segoe UI"/>
          <w:color w:val="auto"/>
          <w:sz w:val="22"/>
          <w:szCs w:val="22"/>
        </w:rPr>
      </w:pPr>
      <w:r w:rsidRPr="00F02DC4">
        <w:rPr>
          <w:rFonts w:ascii="Segoe UI" w:hAnsi="Segoe UI" w:cs="Segoe UI"/>
          <w:color w:val="auto"/>
          <w:sz w:val="22"/>
          <w:szCs w:val="22"/>
        </w:rPr>
        <w:t xml:space="preserve">The site is identified as containing part of the former landfill area located within the RE1 zoned land and is not the subject of any proposed works under the terms of this development application. </w:t>
      </w:r>
    </w:p>
    <w:p w14:paraId="1F490ADB" w14:textId="77777777" w:rsidR="00CA3192" w:rsidRDefault="00CD692E" w:rsidP="002F038A">
      <w:pPr>
        <w:pStyle w:val="ListBullet"/>
        <w:numPr>
          <w:ilvl w:val="0"/>
          <w:numId w:val="0"/>
        </w:numPr>
        <w:rPr>
          <w:rFonts w:ascii="Segoe UI" w:hAnsi="Segoe UI" w:cs="Segoe UI"/>
          <w:color w:val="auto"/>
          <w:sz w:val="22"/>
          <w:szCs w:val="22"/>
        </w:rPr>
      </w:pPr>
      <w:r w:rsidRPr="00F02DC4">
        <w:rPr>
          <w:rFonts w:ascii="Segoe UI" w:hAnsi="Segoe UI" w:cs="Segoe UI"/>
          <w:color w:val="auto"/>
          <w:sz w:val="22"/>
          <w:szCs w:val="22"/>
        </w:rPr>
        <w:t>The site is identified in Wyong DCP Chapter 5.5 – Warnervale Town Centre as being potentially contaminated given its former use as a landfill site.  A preliminary site investigation for contamination was submitted in October 2020. This report has been reviewed by Council</w:t>
      </w:r>
      <w:r w:rsidR="00FD7CCB" w:rsidRPr="00F02DC4">
        <w:rPr>
          <w:rFonts w:ascii="Segoe UI" w:hAnsi="Segoe UI" w:cs="Segoe UI"/>
          <w:color w:val="auto"/>
          <w:sz w:val="22"/>
          <w:szCs w:val="22"/>
        </w:rPr>
        <w:t>’s Environmental Health Officer</w:t>
      </w:r>
      <w:r w:rsidRPr="00F02DC4">
        <w:rPr>
          <w:rFonts w:ascii="Segoe UI" w:hAnsi="Segoe UI" w:cs="Segoe UI"/>
          <w:color w:val="auto"/>
          <w:sz w:val="22"/>
          <w:szCs w:val="22"/>
        </w:rPr>
        <w:t xml:space="preserve"> and considered satisfactory. </w:t>
      </w:r>
    </w:p>
    <w:p w14:paraId="73352F13" w14:textId="1B4DE0DE" w:rsidR="005D7D6A" w:rsidRPr="00F02DC4" w:rsidRDefault="00CD692E" w:rsidP="002F038A">
      <w:pPr>
        <w:pStyle w:val="ListBullet"/>
        <w:numPr>
          <w:ilvl w:val="0"/>
          <w:numId w:val="0"/>
        </w:numPr>
        <w:rPr>
          <w:rFonts w:ascii="Segoe UI" w:hAnsi="Segoe UI" w:cs="Segoe UI"/>
          <w:color w:val="auto"/>
          <w:sz w:val="22"/>
          <w:szCs w:val="22"/>
          <w:lang w:eastAsia="en-GB"/>
        </w:rPr>
      </w:pPr>
      <w:r w:rsidRPr="00F02DC4">
        <w:rPr>
          <w:rFonts w:ascii="Segoe UI" w:hAnsi="Segoe UI" w:cs="Segoe UI"/>
          <w:color w:val="auto"/>
          <w:sz w:val="22"/>
          <w:szCs w:val="22"/>
        </w:rPr>
        <w:t xml:space="preserve">Suitable conditions </w:t>
      </w:r>
      <w:r w:rsidR="00FD7CCB" w:rsidRPr="00F02DC4">
        <w:rPr>
          <w:rFonts w:ascii="Segoe UI" w:hAnsi="Segoe UI" w:cs="Segoe UI"/>
          <w:color w:val="auto"/>
          <w:sz w:val="22"/>
          <w:szCs w:val="22"/>
        </w:rPr>
        <w:t>are recommended which require the submission of</w:t>
      </w:r>
      <w:r w:rsidR="00CA3192">
        <w:rPr>
          <w:rFonts w:ascii="Segoe UI" w:hAnsi="Segoe UI" w:cs="Segoe UI"/>
          <w:color w:val="auto"/>
          <w:sz w:val="22"/>
          <w:szCs w:val="22"/>
        </w:rPr>
        <w:t>,</w:t>
      </w:r>
      <w:r w:rsidR="002F038A" w:rsidRPr="00F02DC4">
        <w:rPr>
          <w:rFonts w:ascii="Segoe UI" w:hAnsi="Segoe UI" w:cs="Segoe UI"/>
          <w:color w:val="auto"/>
          <w:sz w:val="22"/>
          <w:szCs w:val="22"/>
        </w:rPr>
        <w:t xml:space="preserve"> and compliance with</w:t>
      </w:r>
      <w:r w:rsidR="00CA3192">
        <w:rPr>
          <w:rFonts w:ascii="Segoe UI" w:hAnsi="Segoe UI" w:cs="Segoe UI"/>
          <w:color w:val="auto"/>
          <w:sz w:val="22"/>
          <w:szCs w:val="22"/>
        </w:rPr>
        <w:t xml:space="preserve">, </w:t>
      </w:r>
      <w:r w:rsidR="002F038A" w:rsidRPr="00F02DC4">
        <w:rPr>
          <w:rFonts w:ascii="Segoe UI" w:hAnsi="Segoe UI" w:cs="Segoe UI"/>
          <w:color w:val="auto"/>
          <w:sz w:val="22"/>
          <w:szCs w:val="22"/>
        </w:rPr>
        <w:t>any requirements of</w:t>
      </w:r>
      <w:r w:rsidR="00FD7CCB" w:rsidRPr="00F02DC4">
        <w:rPr>
          <w:rFonts w:ascii="Segoe UI" w:hAnsi="Segoe UI" w:cs="Segoe UI"/>
          <w:color w:val="auto"/>
          <w:sz w:val="22"/>
          <w:szCs w:val="22"/>
        </w:rPr>
        <w:t xml:space="preserve"> a </w:t>
      </w:r>
      <w:r w:rsidR="002F038A" w:rsidRPr="00F02DC4">
        <w:rPr>
          <w:rFonts w:ascii="Segoe UI" w:hAnsi="Segoe UI" w:cs="Segoe UI"/>
          <w:color w:val="auto"/>
          <w:sz w:val="22"/>
          <w:szCs w:val="22"/>
        </w:rPr>
        <w:t>Site Audit Statement</w:t>
      </w:r>
      <w:r w:rsidR="00CA3192">
        <w:rPr>
          <w:rFonts w:ascii="Segoe UI" w:hAnsi="Segoe UI" w:cs="Segoe UI"/>
          <w:color w:val="auto"/>
          <w:sz w:val="22"/>
          <w:szCs w:val="22"/>
        </w:rPr>
        <w:t>,</w:t>
      </w:r>
      <w:r w:rsidR="002F038A" w:rsidRPr="00F02DC4">
        <w:rPr>
          <w:rFonts w:ascii="Segoe UI" w:hAnsi="Segoe UI" w:cs="Segoe UI"/>
          <w:color w:val="auto"/>
          <w:sz w:val="22"/>
          <w:szCs w:val="22"/>
        </w:rPr>
        <w:t xml:space="preserve"> in addition to the implementation of </w:t>
      </w:r>
      <w:r w:rsidR="00314E1F" w:rsidRPr="00F02DC4">
        <w:rPr>
          <w:rFonts w:ascii="Segoe UI" w:hAnsi="Segoe UI" w:cs="Segoe UI"/>
          <w:color w:val="auto"/>
          <w:sz w:val="22"/>
          <w:szCs w:val="22"/>
        </w:rPr>
        <w:t>an unexpected</w:t>
      </w:r>
      <w:r w:rsidR="002F038A" w:rsidRPr="00F02DC4">
        <w:rPr>
          <w:rFonts w:ascii="Segoe UI" w:hAnsi="Segoe UI" w:cs="Segoe UI"/>
          <w:color w:val="auto"/>
          <w:sz w:val="22"/>
          <w:szCs w:val="22"/>
        </w:rPr>
        <w:t xml:space="preserve"> finds management plan to appropriately address any instances of asbestos containing material being discovered during works.  </w:t>
      </w:r>
    </w:p>
    <w:p w14:paraId="3AC696EE" w14:textId="6658A651" w:rsidR="00276B77" w:rsidRDefault="00276B77" w:rsidP="00FE7FF9">
      <w:pPr>
        <w:tabs>
          <w:tab w:val="left" w:pos="7485"/>
        </w:tabs>
        <w:spacing w:after="0" w:line="240" w:lineRule="auto"/>
        <w:ind w:right="23"/>
        <w:jc w:val="both"/>
        <w:rPr>
          <w:rFonts w:ascii="Segoe UI" w:hAnsi="Segoe UI" w:cs="Segoe UI"/>
          <w:bCs/>
          <w:i/>
          <w:u w:val="single"/>
          <w:lang w:val="en-US" w:eastAsia="en-AU"/>
        </w:rPr>
      </w:pPr>
    </w:p>
    <w:p w14:paraId="71F14E69" w14:textId="515A12F2" w:rsidR="00CA3192" w:rsidRDefault="00CA3192" w:rsidP="00FE7FF9">
      <w:pPr>
        <w:tabs>
          <w:tab w:val="left" w:pos="7485"/>
        </w:tabs>
        <w:spacing w:after="0" w:line="240" w:lineRule="auto"/>
        <w:ind w:right="23"/>
        <w:jc w:val="both"/>
        <w:rPr>
          <w:rFonts w:ascii="Segoe UI" w:hAnsi="Segoe UI" w:cs="Segoe UI"/>
          <w:bCs/>
          <w:i/>
          <w:u w:val="single"/>
          <w:lang w:val="en-US" w:eastAsia="en-AU"/>
        </w:rPr>
      </w:pPr>
    </w:p>
    <w:p w14:paraId="0795B10C" w14:textId="77777777" w:rsidR="00CA3192" w:rsidRPr="00F02DC4" w:rsidRDefault="00CA3192" w:rsidP="00FE7FF9">
      <w:pPr>
        <w:tabs>
          <w:tab w:val="left" w:pos="7485"/>
        </w:tabs>
        <w:spacing w:after="0" w:line="240" w:lineRule="auto"/>
        <w:ind w:right="23"/>
        <w:jc w:val="both"/>
        <w:rPr>
          <w:rFonts w:ascii="Segoe UI" w:hAnsi="Segoe UI" w:cs="Segoe UI"/>
          <w:bCs/>
          <w:i/>
          <w:u w:val="single"/>
          <w:lang w:val="en-US" w:eastAsia="en-AU"/>
        </w:rPr>
      </w:pPr>
    </w:p>
    <w:p w14:paraId="28DF937F" w14:textId="45254E4C" w:rsidR="00FE7FF9" w:rsidRPr="00F02DC4" w:rsidRDefault="00FE7FF9" w:rsidP="00FE7FF9">
      <w:pPr>
        <w:tabs>
          <w:tab w:val="left" w:pos="7485"/>
        </w:tabs>
        <w:spacing w:after="0" w:line="240" w:lineRule="auto"/>
        <w:ind w:right="23"/>
        <w:jc w:val="both"/>
        <w:rPr>
          <w:rFonts w:ascii="Segoe UI" w:hAnsi="Segoe UI" w:cs="Segoe UI"/>
          <w:bCs/>
          <w:i/>
          <w:u w:val="single"/>
          <w:lang w:val="en-US" w:eastAsia="en-AU"/>
        </w:rPr>
      </w:pPr>
      <w:r w:rsidRPr="00F02DC4">
        <w:rPr>
          <w:rFonts w:ascii="Segoe UI" w:hAnsi="Segoe UI" w:cs="Segoe UI"/>
          <w:bCs/>
          <w:i/>
          <w:u w:val="single"/>
          <w:lang w:val="en-US" w:eastAsia="en-AU"/>
        </w:rPr>
        <w:lastRenderedPageBreak/>
        <w:t>State Environmental Planning Policy (Infrastructure) 2007</w:t>
      </w:r>
    </w:p>
    <w:p w14:paraId="4449460A" w14:textId="0D69F925" w:rsidR="00FE7FF9" w:rsidRPr="00F02DC4" w:rsidRDefault="00FE7FF9" w:rsidP="00FE7FF9">
      <w:pPr>
        <w:tabs>
          <w:tab w:val="left" w:pos="7485"/>
        </w:tabs>
        <w:spacing w:after="0" w:line="240" w:lineRule="auto"/>
        <w:ind w:right="23"/>
        <w:jc w:val="both"/>
        <w:rPr>
          <w:rFonts w:ascii="Segoe UI" w:hAnsi="Segoe UI" w:cs="Segoe UI"/>
          <w:bCs/>
          <w:i/>
          <w:u w:val="single"/>
          <w:lang w:val="en-US" w:eastAsia="en-AU"/>
        </w:rPr>
      </w:pPr>
    </w:p>
    <w:p w14:paraId="4078B92D" w14:textId="276968A6" w:rsidR="00256803" w:rsidRPr="00F02DC4" w:rsidRDefault="00256803" w:rsidP="00256803">
      <w:pPr>
        <w:ind w:firstLine="720"/>
        <w:jc w:val="both"/>
        <w:rPr>
          <w:rFonts w:ascii="Segoe UI" w:hAnsi="Segoe UI" w:cs="Segoe UI"/>
          <w:i/>
        </w:rPr>
      </w:pPr>
      <w:r w:rsidRPr="00F02DC4">
        <w:rPr>
          <w:rFonts w:ascii="Segoe UI" w:hAnsi="Segoe UI" w:cs="Segoe UI"/>
          <w:bCs/>
          <w:i/>
        </w:rPr>
        <w:t>Clause 101 -Development with frontage to classified road</w:t>
      </w:r>
    </w:p>
    <w:p w14:paraId="1DF894F1" w14:textId="17094E76" w:rsidR="00256803" w:rsidRPr="00F02DC4" w:rsidRDefault="00256803" w:rsidP="00256803">
      <w:pPr>
        <w:jc w:val="both"/>
        <w:rPr>
          <w:rFonts w:ascii="Segoe UI" w:hAnsi="Segoe UI" w:cs="Segoe UI"/>
        </w:rPr>
      </w:pPr>
      <w:r w:rsidRPr="00F02DC4">
        <w:rPr>
          <w:rFonts w:ascii="Segoe UI" w:hAnsi="Segoe UI" w:cs="Segoe UI"/>
        </w:rPr>
        <w:t>The subject site has frontage to a classified road (Sparks Road) which engages clause 101. The consent authority must not grant consent to the development unless it is satisfied that:</w:t>
      </w:r>
    </w:p>
    <w:p w14:paraId="37CC5659" w14:textId="77777777" w:rsidR="00256803" w:rsidRPr="00F02DC4" w:rsidRDefault="00256803" w:rsidP="00256803">
      <w:pPr>
        <w:ind w:left="567"/>
        <w:jc w:val="both"/>
        <w:rPr>
          <w:rFonts w:ascii="Segoe UI" w:hAnsi="Segoe UI" w:cs="Segoe UI"/>
          <w:i/>
        </w:rPr>
      </w:pPr>
      <w:r w:rsidRPr="00F02DC4">
        <w:rPr>
          <w:rFonts w:ascii="Segoe UI" w:hAnsi="Segoe UI" w:cs="Segoe UI"/>
          <w:i/>
        </w:rPr>
        <w:t>(a)  where practicable, vehicular access to the land is provided by a road other than the classified road, and</w:t>
      </w:r>
    </w:p>
    <w:p w14:paraId="2BE39CD0" w14:textId="1C54F2A5" w:rsidR="00256803" w:rsidRPr="00F02DC4" w:rsidRDefault="00256803" w:rsidP="00256803">
      <w:pPr>
        <w:jc w:val="both"/>
        <w:rPr>
          <w:rFonts w:ascii="Segoe UI" w:hAnsi="Segoe UI" w:cs="Segoe UI"/>
        </w:rPr>
      </w:pPr>
      <w:r w:rsidRPr="00F02DC4">
        <w:rPr>
          <w:rFonts w:ascii="Segoe UI" w:hAnsi="Segoe UI" w:cs="Segoe UI"/>
        </w:rPr>
        <w:t xml:space="preserve">The development does not include access to </w:t>
      </w:r>
      <w:r w:rsidR="0001222C" w:rsidRPr="00F02DC4">
        <w:rPr>
          <w:rFonts w:ascii="Segoe UI" w:hAnsi="Segoe UI" w:cs="Segoe UI"/>
        </w:rPr>
        <w:t xml:space="preserve">the classified road. </w:t>
      </w:r>
    </w:p>
    <w:p w14:paraId="798103AD" w14:textId="77777777" w:rsidR="00256803" w:rsidRPr="00F02DC4" w:rsidRDefault="00256803" w:rsidP="00256803">
      <w:pPr>
        <w:ind w:left="567"/>
        <w:jc w:val="both"/>
        <w:rPr>
          <w:rFonts w:ascii="Segoe UI" w:hAnsi="Segoe UI" w:cs="Segoe UI"/>
          <w:i/>
        </w:rPr>
      </w:pPr>
      <w:r w:rsidRPr="00F02DC4">
        <w:rPr>
          <w:rFonts w:ascii="Segoe UI" w:hAnsi="Segoe UI" w:cs="Segoe UI"/>
          <w:i/>
        </w:rPr>
        <w:t xml:space="preserve">b)  the safety, efficiency and on-going operation of the classified road will not be adversely affected by the development as a result of: </w:t>
      </w:r>
    </w:p>
    <w:p w14:paraId="235EA767" w14:textId="77777777" w:rsidR="00256803" w:rsidRPr="00F02DC4" w:rsidRDefault="00256803" w:rsidP="00256803">
      <w:pPr>
        <w:ind w:firstLine="720"/>
        <w:jc w:val="both"/>
        <w:rPr>
          <w:rFonts w:ascii="Segoe UI" w:hAnsi="Segoe UI" w:cs="Segoe UI"/>
          <w:i/>
        </w:rPr>
      </w:pPr>
      <w:r w:rsidRPr="00F02DC4">
        <w:rPr>
          <w:rFonts w:ascii="Segoe UI" w:hAnsi="Segoe UI" w:cs="Segoe UI"/>
          <w:i/>
        </w:rPr>
        <w:t>(i)  the design of the vehicular access to the land, or</w:t>
      </w:r>
    </w:p>
    <w:p w14:paraId="0148CD86" w14:textId="77777777" w:rsidR="00256803" w:rsidRPr="00F02DC4" w:rsidRDefault="00256803" w:rsidP="00256803">
      <w:pPr>
        <w:ind w:firstLine="720"/>
        <w:jc w:val="both"/>
        <w:rPr>
          <w:rFonts w:ascii="Segoe UI" w:hAnsi="Segoe UI" w:cs="Segoe UI"/>
          <w:i/>
        </w:rPr>
      </w:pPr>
      <w:r w:rsidRPr="00F02DC4">
        <w:rPr>
          <w:rFonts w:ascii="Segoe UI" w:hAnsi="Segoe UI" w:cs="Segoe UI"/>
          <w:i/>
        </w:rPr>
        <w:t>(ii)  the emission of smoke or dust from the development, or</w:t>
      </w:r>
    </w:p>
    <w:p w14:paraId="61013C82" w14:textId="77777777" w:rsidR="00256803" w:rsidRPr="00F02DC4" w:rsidRDefault="00256803" w:rsidP="00256803">
      <w:pPr>
        <w:ind w:left="720"/>
        <w:jc w:val="both"/>
        <w:rPr>
          <w:rFonts w:ascii="Segoe UI" w:hAnsi="Segoe UI" w:cs="Segoe UI"/>
          <w:i/>
        </w:rPr>
      </w:pPr>
      <w:r w:rsidRPr="00F02DC4">
        <w:rPr>
          <w:rFonts w:ascii="Segoe UI" w:hAnsi="Segoe UI" w:cs="Segoe UI"/>
          <w:i/>
        </w:rPr>
        <w:t>(iii)  the nature, volume or frequency of vehicles using the classified road to gain access to the land, and</w:t>
      </w:r>
    </w:p>
    <w:p w14:paraId="19B2B8C0" w14:textId="5A5E29FF" w:rsidR="00256803" w:rsidRPr="00F02DC4" w:rsidRDefault="00256803" w:rsidP="00256803">
      <w:pPr>
        <w:jc w:val="both"/>
        <w:rPr>
          <w:rFonts w:ascii="Segoe UI" w:hAnsi="Segoe UI" w:cs="Segoe UI"/>
        </w:rPr>
      </w:pPr>
      <w:r w:rsidRPr="00F02DC4">
        <w:rPr>
          <w:rFonts w:ascii="Segoe UI" w:hAnsi="Segoe UI" w:cs="Segoe UI"/>
        </w:rPr>
        <w:t>The safety and efficiency of</w:t>
      </w:r>
      <w:r w:rsidR="0001222C" w:rsidRPr="00F02DC4">
        <w:rPr>
          <w:rFonts w:ascii="Segoe UI" w:hAnsi="Segoe UI" w:cs="Segoe UI"/>
        </w:rPr>
        <w:t xml:space="preserve"> Sparks Road wil</w:t>
      </w:r>
      <w:r w:rsidRPr="00F02DC4">
        <w:rPr>
          <w:rFonts w:ascii="Segoe UI" w:hAnsi="Segoe UI" w:cs="Segoe UI"/>
        </w:rPr>
        <w:t>l not be impacted by the</w:t>
      </w:r>
      <w:r w:rsidR="0001222C" w:rsidRPr="00F02DC4">
        <w:rPr>
          <w:rFonts w:ascii="Segoe UI" w:hAnsi="Segoe UI" w:cs="Segoe UI"/>
        </w:rPr>
        <w:t xml:space="preserve"> development. In this regard the </w:t>
      </w:r>
      <w:r w:rsidR="00CA3192">
        <w:rPr>
          <w:rFonts w:ascii="Segoe UI" w:hAnsi="Segoe UI" w:cs="Segoe UI"/>
        </w:rPr>
        <w:t xml:space="preserve">signalised </w:t>
      </w:r>
      <w:r w:rsidR="0001222C" w:rsidRPr="00F02DC4">
        <w:rPr>
          <w:rFonts w:ascii="Segoe UI" w:hAnsi="Segoe UI" w:cs="Segoe UI"/>
        </w:rPr>
        <w:t>intersection of Woongarrah Road and Sparks Road was appropriately designed and constructed to accommodate the volume and nature of traffic generated by development within the Town Centre includ</w:t>
      </w:r>
      <w:r w:rsidR="00CA3192">
        <w:rPr>
          <w:rFonts w:ascii="Segoe UI" w:hAnsi="Segoe UI" w:cs="Segoe UI"/>
        </w:rPr>
        <w:t>ing</w:t>
      </w:r>
      <w:r w:rsidR="0001222C" w:rsidRPr="00F02DC4">
        <w:rPr>
          <w:rFonts w:ascii="Segoe UI" w:hAnsi="Segoe UI" w:cs="Segoe UI"/>
        </w:rPr>
        <w:t xml:space="preserve"> the proposed subdivision. There are no upgrades to the classified road or any intersections or the like warranted in association with the proposal.  </w:t>
      </w:r>
    </w:p>
    <w:p w14:paraId="229C0D8C" w14:textId="77777777" w:rsidR="0001222C" w:rsidRPr="00F02DC4" w:rsidRDefault="0001222C" w:rsidP="0001222C">
      <w:pPr>
        <w:ind w:left="567"/>
        <w:jc w:val="both"/>
        <w:rPr>
          <w:rFonts w:ascii="Segoe UI" w:hAnsi="Segoe UI" w:cs="Segoe UI"/>
          <w:i/>
        </w:rPr>
      </w:pPr>
      <w:r w:rsidRPr="00F02DC4">
        <w:rPr>
          <w:rFonts w:ascii="Segoe UI" w:hAnsi="Segoe UI" w:cs="Segoe UI"/>
          <w:i/>
        </w:rPr>
        <w:t>(c)  the development is of a type that is not sensitive to traffic noise or vehicle emissions, or is appropriately located and designed, or includes measures, to ameliorate potential traffic noise or vehicle emissions within the site of the development arising from the adjacent classified road.</w:t>
      </w:r>
    </w:p>
    <w:p w14:paraId="40F942EF" w14:textId="6B3E1715" w:rsidR="0001222C" w:rsidRPr="00F02DC4" w:rsidRDefault="0001222C" w:rsidP="0001222C">
      <w:pPr>
        <w:jc w:val="both"/>
        <w:rPr>
          <w:rFonts w:ascii="Segoe UI" w:hAnsi="Segoe UI" w:cs="Segoe UI"/>
          <w:iCs/>
          <w:lang w:val="en-GB"/>
        </w:rPr>
      </w:pPr>
      <w:r w:rsidRPr="00F02DC4">
        <w:rPr>
          <w:rFonts w:ascii="Segoe UI" w:hAnsi="Segoe UI" w:cs="Segoe UI"/>
          <w:iCs/>
          <w:lang w:val="en-GB"/>
        </w:rPr>
        <w:t>This matter is considered in more detail below in respect to clause 102</w:t>
      </w:r>
      <w:r w:rsidR="00CA3192">
        <w:rPr>
          <w:rFonts w:ascii="Segoe UI" w:hAnsi="Segoe UI" w:cs="Segoe UI"/>
          <w:iCs/>
          <w:lang w:val="en-GB"/>
        </w:rPr>
        <w:t>,</w:t>
      </w:r>
      <w:r w:rsidRPr="00F02DC4">
        <w:rPr>
          <w:rFonts w:ascii="Segoe UI" w:hAnsi="Segoe UI" w:cs="Segoe UI"/>
          <w:iCs/>
          <w:lang w:val="en-GB"/>
        </w:rPr>
        <w:t xml:space="preserve"> notwithstanding, subject to conditions of consent</w:t>
      </w:r>
      <w:r w:rsidR="00CA3192">
        <w:rPr>
          <w:rFonts w:ascii="Segoe UI" w:hAnsi="Segoe UI" w:cs="Segoe UI"/>
          <w:iCs/>
          <w:lang w:val="en-GB"/>
        </w:rPr>
        <w:t>,</w:t>
      </w:r>
      <w:r w:rsidRPr="00F02DC4">
        <w:rPr>
          <w:rFonts w:ascii="Segoe UI" w:hAnsi="Segoe UI" w:cs="Segoe UI"/>
          <w:iCs/>
          <w:lang w:val="en-GB"/>
        </w:rPr>
        <w:t xml:space="preserve"> the proposed development is not considered to be sensitive to </w:t>
      </w:r>
      <w:r w:rsidR="00E93A3E" w:rsidRPr="00F02DC4">
        <w:rPr>
          <w:rFonts w:ascii="Segoe UI" w:hAnsi="Segoe UI" w:cs="Segoe UI"/>
          <w:iCs/>
          <w:lang w:val="en-GB"/>
        </w:rPr>
        <w:t xml:space="preserve">traffic noise or vehicle emissions and will incorporate satisfactory amelioration measures to reduce potential impacts arising from vehicle noise or emissions associated with the classified road. </w:t>
      </w:r>
      <w:r w:rsidRPr="00F02DC4">
        <w:rPr>
          <w:rFonts w:ascii="Segoe UI" w:hAnsi="Segoe UI" w:cs="Segoe UI"/>
          <w:iCs/>
          <w:lang w:val="en-GB"/>
        </w:rPr>
        <w:t xml:space="preserve"> </w:t>
      </w:r>
    </w:p>
    <w:p w14:paraId="00197EC0" w14:textId="64175F61" w:rsidR="00A055CA" w:rsidRPr="00F02DC4" w:rsidRDefault="00A055CA" w:rsidP="00A055CA">
      <w:pPr>
        <w:ind w:firstLine="567"/>
        <w:jc w:val="both"/>
        <w:rPr>
          <w:rFonts w:ascii="Segoe UI" w:hAnsi="Segoe UI" w:cs="Segoe UI"/>
          <w:i/>
          <w:lang w:val="en-GB"/>
        </w:rPr>
      </w:pPr>
      <w:r w:rsidRPr="00F02DC4">
        <w:rPr>
          <w:rFonts w:ascii="Segoe UI" w:hAnsi="Segoe UI" w:cs="Segoe UI"/>
          <w:i/>
          <w:lang w:val="en-GB"/>
        </w:rPr>
        <w:t>Clause 102 – Impact of road noise or vibration on non-road development</w:t>
      </w:r>
    </w:p>
    <w:p w14:paraId="099F2051" w14:textId="77777777" w:rsidR="00A055CA" w:rsidRPr="00F02DC4" w:rsidRDefault="00A055CA" w:rsidP="00314E1F">
      <w:pPr>
        <w:jc w:val="both"/>
        <w:rPr>
          <w:rFonts w:ascii="Segoe UI" w:eastAsia="Times New Roman" w:hAnsi="Segoe UI" w:cs="Segoe UI"/>
          <w:iCs/>
          <w:lang w:val="en" w:eastAsia="en-AU"/>
        </w:rPr>
      </w:pPr>
      <w:r w:rsidRPr="00F02DC4">
        <w:rPr>
          <w:rFonts w:ascii="Segoe UI" w:hAnsi="Segoe UI" w:cs="Segoe UI"/>
          <w:lang w:val="en-GB"/>
        </w:rPr>
        <w:t xml:space="preserve">The proposed subdivision is for residential purposes and therefore the provisions of clause 102 of the Infrastructure SEPP should be considered. Ordinarily for development of </w:t>
      </w:r>
      <w:r w:rsidRPr="00F02DC4">
        <w:rPr>
          <w:rFonts w:ascii="Segoe UI" w:eastAsia="Times New Roman" w:hAnsi="Segoe UI" w:cs="Segoe UI"/>
          <w:iCs/>
          <w:lang w:val="en" w:eastAsia="en-AU"/>
        </w:rPr>
        <w:t>residential accommodation the consent authority must not grant consent to the development unless it is satisfied that appropriate measures will be taken to ensure that the following LAeq levels are not exceeded:</w:t>
      </w:r>
    </w:p>
    <w:p w14:paraId="61999C43" w14:textId="77777777" w:rsidR="00A055CA" w:rsidRPr="00F02DC4" w:rsidRDefault="00A055CA" w:rsidP="00A055CA">
      <w:pPr>
        <w:shd w:val="clear" w:color="auto" w:fill="FFFFFF"/>
        <w:tabs>
          <w:tab w:val="left" w:pos="1276"/>
        </w:tabs>
        <w:ind w:left="1276" w:hanging="425"/>
        <w:rPr>
          <w:rFonts w:ascii="Segoe UI" w:eastAsia="Times New Roman" w:hAnsi="Segoe UI" w:cs="Segoe UI"/>
          <w:i/>
          <w:lang w:val="en" w:eastAsia="en-AU"/>
        </w:rPr>
      </w:pPr>
      <w:r w:rsidRPr="00F02DC4">
        <w:rPr>
          <w:rFonts w:ascii="Segoe UI" w:eastAsia="Times New Roman" w:hAnsi="Segoe UI" w:cs="Segoe UI"/>
          <w:i/>
          <w:lang w:val="en" w:eastAsia="en-AU"/>
        </w:rPr>
        <w:t>(a)   in any bedroom in the residential accommodation—35 dB(A) at any time between 10.00   pm and 7.00 am,</w:t>
      </w:r>
    </w:p>
    <w:p w14:paraId="0D7CA74C" w14:textId="29C40FA9" w:rsidR="00A055CA" w:rsidRPr="00F02DC4" w:rsidRDefault="00A055CA" w:rsidP="00A055CA">
      <w:pPr>
        <w:shd w:val="clear" w:color="auto" w:fill="FFFFFF"/>
        <w:tabs>
          <w:tab w:val="left" w:pos="1276"/>
        </w:tabs>
        <w:ind w:left="1276" w:hanging="425"/>
        <w:rPr>
          <w:rFonts w:ascii="Segoe UI" w:hAnsi="Segoe UI" w:cs="Segoe UI"/>
          <w:lang w:val="en-GB"/>
        </w:rPr>
      </w:pPr>
      <w:r w:rsidRPr="00F02DC4">
        <w:rPr>
          <w:rFonts w:ascii="Segoe UI" w:eastAsia="Times New Roman" w:hAnsi="Segoe UI" w:cs="Segoe UI"/>
          <w:i/>
          <w:lang w:val="en" w:eastAsia="en-AU"/>
        </w:rPr>
        <w:lastRenderedPageBreak/>
        <w:t>(b)  </w:t>
      </w:r>
      <w:r w:rsidRPr="00F02DC4">
        <w:rPr>
          <w:rFonts w:ascii="Segoe UI" w:eastAsia="Times New Roman" w:hAnsi="Segoe UI" w:cs="Segoe UI"/>
          <w:i/>
          <w:lang w:val="en" w:eastAsia="en-AU"/>
        </w:rPr>
        <w:tab/>
        <w:t>anywhere else in the residential accommodation (other than a garage, kitchen, bathroom or hallway)—40 dB(A) at any time.</w:t>
      </w:r>
    </w:p>
    <w:p w14:paraId="09AD9845" w14:textId="2381F19A" w:rsidR="00CA3192" w:rsidRDefault="00A055CA" w:rsidP="00314E1F">
      <w:pPr>
        <w:jc w:val="both"/>
        <w:rPr>
          <w:rFonts w:ascii="Segoe UI" w:hAnsi="Segoe UI" w:cs="Segoe UI"/>
        </w:rPr>
      </w:pPr>
      <w:r w:rsidRPr="00F02DC4">
        <w:rPr>
          <w:rFonts w:ascii="Segoe UI" w:hAnsi="Segoe UI" w:cs="Segoe UI"/>
        </w:rPr>
        <w:t xml:space="preserve">It is anticipated that the level of noise generated by the local roads would be sufficiently attenuated by the construction material used for the dwellings, the distance from the railway line and </w:t>
      </w:r>
      <w:r w:rsidRPr="00D02621">
        <w:rPr>
          <w:rFonts w:ascii="Segoe UI" w:hAnsi="Segoe UI" w:cs="Segoe UI"/>
        </w:rPr>
        <w:t>Sparks R</w:t>
      </w:r>
      <w:r w:rsidR="00513E84" w:rsidRPr="00D02621">
        <w:rPr>
          <w:rFonts w:ascii="Segoe UI" w:hAnsi="Segoe UI" w:cs="Segoe UI"/>
        </w:rPr>
        <w:t>oa</w:t>
      </w:r>
      <w:r w:rsidRPr="00D02621">
        <w:rPr>
          <w:rFonts w:ascii="Segoe UI" w:hAnsi="Segoe UI" w:cs="Segoe UI"/>
        </w:rPr>
        <w:t>d</w:t>
      </w:r>
      <w:r w:rsidRPr="00F02DC4">
        <w:rPr>
          <w:rFonts w:ascii="Segoe UI" w:hAnsi="Segoe UI" w:cs="Segoe UI"/>
        </w:rPr>
        <w:t>. Historical acoustic reports for the surrounding subdivision indicate that due to its location</w:t>
      </w:r>
      <w:r w:rsidR="00513E84">
        <w:rPr>
          <w:rFonts w:ascii="Segoe UI" w:hAnsi="Segoe UI" w:cs="Segoe UI"/>
        </w:rPr>
        <w:t>,</w:t>
      </w:r>
      <w:r w:rsidRPr="00F02DC4">
        <w:rPr>
          <w:rFonts w:ascii="Segoe UI" w:hAnsi="Segoe UI" w:cs="Segoe UI"/>
        </w:rPr>
        <w:t xml:space="preserve"> additional studies will not be required. </w:t>
      </w:r>
    </w:p>
    <w:p w14:paraId="022AB8B9" w14:textId="2E0545EC" w:rsidR="00A055CA" w:rsidRPr="00F02DC4" w:rsidRDefault="00A055CA" w:rsidP="00314E1F">
      <w:pPr>
        <w:jc w:val="both"/>
        <w:rPr>
          <w:rFonts w:ascii="Segoe UI" w:hAnsi="Segoe UI" w:cs="Segoe UI"/>
          <w:lang w:val="en-GB"/>
        </w:rPr>
      </w:pPr>
      <w:r w:rsidRPr="00F02DC4">
        <w:rPr>
          <w:rFonts w:ascii="Segoe UI" w:hAnsi="Segoe UI" w:cs="Segoe UI"/>
        </w:rPr>
        <w:t>Although not restrictive to the progression of this proposal</w:t>
      </w:r>
      <w:r w:rsidR="00CA3192">
        <w:rPr>
          <w:rFonts w:ascii="Segoe UI" w:hAnsi="Segoe UI" w:cs="Segoe UI"/>
        </w:rPr>
        <w:t>,</w:t>
      </w:r>
      <w:r w:rsidRPr="00F02DC4">
        <w:rPr>
          <w:rFonts w:ascii="Segoe UI" w:hAnsi="Segoe UI" w:cs="Segoe UI"/>
        </w:rPr>
        <w:t xml:space="preserve"> a conditional requirement should be imposed demonstrating that future residents will not be unreasonably impacted upon by the surrounding land uses. A condition of consent is recommended regarding the imposition of </w:t>
      </w:r>
      <w:r w:rsidR="00CA3192">
        <w:rPr>
          <w:rFonts w:ascii="Segoe UI" w:hAnsi="Segoe UI" w:cs="Segoe UI"/>
        </w:rPr>
        <w:t xml:space="preserve">a </w:t>
      </w:r>
      <w:r w:rsidRPr="00F02DC4">
        <w:rPr>
          <w:rFonts w:ascii="Segoe UI" w:hAnsi="Segoe UI" w:cs="Segoe UI"/>
        </w:rPr>
        <w:t xml:space="preserve">s88b </w:t>
      </w:r>
      <w:r w:rsidR="00CA3192">
        <w:rPr>
          <w:rFonts w:ascii="Segoe UI" w:hAnsi="Segoe UI" w:cs="Segoe UI"/>
        </w:rPr>
        <w:t xml:space="preserve">instrument </w:t>
      </w:r>
      <w:r w:rsidRPr="00F02DC4">
        <w:rPr>
          <w:rFonts w:ascii="Segoe UI" w:hAnsi="Segoe UI" w:cs="Segoe UI"/>
        </w:rPr>
        <w:t xml:space="preserve">requiring future residential development to comply with </w:t>
      </w:r>
      <w:r w:rsidR="00513E84">
        <w:rPr>
          <w:rFonts w:ascii="Segoe UI" w:hAnsi="Segoe UI" w:cs="Segoe UI"/>
        </w:rPr>
        <w:t xml:space="preserve">the </w:t>
      </w:r>
      <w:r w:rsidRPr="00F02DC4">
        <w:rPr>
          <w:rFonts w:ascii="Segoe UI" w:hAnsi="Segoe UI" w:cs="Segoe UI"/>
        </w:rPr>
        <w:t>above criteria</w:t>
      </w:r>
      <w:r w:rsidR="00513E84">
        <w:rPr>
          <w:rFonts w:ascii="Segoe UI" w:hAnsi="Segoe UI" w:cs="Segoe UI"/>
        </w:rPr>
        <w:t>.</w:t>
      </w:r>
    </w:p>
    <w:p w14:paraId="2C8323B0" w14:textId="77777777" w:rsidR="00A055CA" w:rsidRPr="00F02DC4" w:rsidRDefault="00A055CA" w:rsidP="00A055CA">
      <w:pPr>
        <w:ind w:firstLine="567"/>
        <w:jc w:val="both"/>
        <w:rPr>
          <w:rFonts w:ascii="Segoe UI" w:hAnsi="Segoe UI" w:cs="Segoe UI"/>
          <w:i/>
          <w:lang w:val="en-GB"/>
        </w:rPr>
      </w:pPr>
      <w:r w:rsidRPr="00F02DC4">
        <w:rPr>
          <w:rFonts w:ascii="Segoe UI" w:hAnsi="Segoe UI" w:cs="Segoe UI"/>
          <w:i/>
          <w:lang w:val="en-GB"/>
        </w:rPr>
        <w:t>Clause 104 – Traffic-generating development</w:t>
      </w:r>
    </w:p>
    <w:p w14:paraId="3DFCEBFB" w14:textId="77777777" w:rsidR="00A055CA" w:rsidRPr="00F02DC4" w:rsidRDefault="00A055CA" w:rsidP="00A055CA">
      <w:pPr>
        <w:pStyle w:val="BodyText2"/>
        <w:snapToGrid w:val="0"/>
        <w:spacing w:after="0" w:line="240" w:lineRule="auto"/>
        <w:jc w:val="both"/>
        <w:rPr>
          <w:rFonts w:ascii="Segoe UI" w:hAnsi="Segoe UI" w:cs="Segoe UI"/>
          <w:szCs w:val="22"/>
          <w:lang w:val="en-GB"/>
        </w:rPr>
      </w:pPr>
    </w:p>
    <w:p w14:paraId="2AF5DC3E" w14:textId="443F0EFE" w:rsidR="00A055CA" w:rsidRPr="00F02DC4" w:rsidRDefault="00A055CA" w:rsidP="00314E1F">
      <w:pPr>
        <w:pStyle w:val="BodyText2"/>
        <w:snapToGrid w:val="0"/>
        <w:spacing w:after="0" w:line="240" w:lineRule="auto"/>
        <w:jc w:val="both"/>
        <w:rPr>
          <w:rFonts w:ascii="Segoe UI" w:hAnsi="Segoe UI" w:cs="Segoe UI"/>
          <w:szCs w:val="22"/>
        </w:rPr>
      </w:pPr>
      <w:r w:rsidRPr="00F02DC4">
        <w:rPr>
          <w:rFonts w:ascii="Segoe UI" w:hAnsi="Segoe UI" w:cs="Segoe UI"/>
          <w:szCs w:val="22"/>
        </w:rPr>
        <w:t>The proposed subdivision is not a traffic generating development as per Schedule 3 of SEPP Infrastructure (i</w:t>
      </w:r>
      <w:r w:rsidR="00513E84">
        <w:rPr>
          <w:rFonts w:ascii="Segoe UI" w:hAnsi="Segoe UI" w:cs="Segoe UI"/>
          <w:szCs w:val="22"/>
        </w:rPr>
        <w:t>.</w:t>
      </w:r>
      <w:r w:rsidRPr="00F02DC4">
        <w:rPr>
          <w:rFonts w:ascii="Segoe UI" w:hAnsi="Segoe UI" w:cs="Segoe UI"/>
          <w:szCs w:val="22"/>
        </w:rPr>
        <w:t>e.</w:t>
      </w:r>
      <w:r w:rsidR="00513E84">
        <w:rPr>
          <w:rFonts w:ascii="Segoe UI" w:hAnsi="Segoe UI" w:cs="Segoe UI"/>
          <w:szCs w:val="22"/>
        </w:rPr>
        <w:t>,</w:t>
      </w:r>
      <w:r w:rsidRPr="00F02DC4">
        <w:rPr>
          <w:rFonts w:ascii="Segoe UI" w:hAnsi="Segoe UI" w:cs="Segoe UI"/>
          <w:szCs w:val="22"/>
        </w:rPr>
        <w:t xml:space="preserve"> Subdivision 50 or more allotments with access that connects to a classified road). Notwithstanding</w:t>
      </w:r>
      <w:r w:rsidR="00513E84">
        <w:rPr>
          <w:rFonts w:ascii="Segoe UI" w:hAnsi="Segoe UI" w:cs="Segoe UI"/>
          <w:szCs w:val="22"/>
        </w:rPr>
        <w:t>,</w:t>
      </w:r>
      <w:r w:rsidRPr="00F02DC4">
        <w:rPr>
          <w:rFonts w:ascii="Segoe UI" w:hAnsi="Segoe UI" w:cs="Segoe UI"/>
          <w:szCs w:val="22"/>
        </w:rPr>
        <w:t xml:space="preserve"> consultation was carried out with the Roads Authority (</w:t>
      </w:r>
      <w:r w:rsidR="00513E84">
        <w:rPr>
          <w:rFonts w:ascii="Segoe UI" w:hAnsi="Segoe UI" w:cs="Segoe UI"/>
          <w:szCs w:val="22"/>
        </w:rPr>
        <w:t>Transport for NSW (TfNSW)</w:t>
      </w:r>
      <w:r w:rsidRPr="00F02DC4">
        <w:rPr>
          <w:rFonts w:ascii="Segoe UI" w:hAnsi="Segoe UI" w:cs="Segoe UI"/>
          <w:szCs w:val="22"/>
        </w:rPr>
        <w:t xml:space="preserve">) who raised no objections to the proposal subject to recommended conditions of consent. The </w:t>
      </w:r>
      <w:r w:rsidR="00513E84">
        <w:rPr>
          <w:rFonts w:ascii="Segoe UI" w:hAnsi="Segoe UI" w:cs="Segoe UI"/>
          <w:szCs w:val="22"/>
        </w:rPr>
        <w:t>m</w:t>
      </w:r>
      <w:r w:rsidRPr="00F02DC4">
        <w:rPr>
          <w:rFonts w:ascii="Segoe UI" w:hAnsi="Segoe UI" w:cs="Segoe UI"/>
          <w:szCs w:val="22"/>
        </w:rPr>
        <w:t xml:space="preserve">atters raised by </w:t>
      </w:r>
      <w:r w:rsidR="00513E84">
        <w:rPr>
          <w:rFonts w:ascii="Segoe UI" w:hAnsi="Segoe UI" w:cs="Segoe UI"/>
          <w:szCs w:val="22"/>
        </w:rPr>
        <w:t>TfNSW</w:t>
      </w:r>
      <w:r w:rsidRPr="00F02DC4">
        <w:rPr>
          <w:rFonts w:ascii="Segoe UI" w:hAnsi="Segoe UI" w:cs="Segoe UI"/>
          <w:szCs w:val="22"/>
        </w:rPr>
        <w:t xml:space="preserve"> and the recommended conditions of consent have been included in this assessment and recommended conditions of consent.</w:t>
      </w:r>
    </w:p>
    <w:p w14:paraId="3587C082" w14:textId="77777777" w:rsidR="002F038A" w:rsidRPr="00F02DC4" w:rsidRDefault="002F038A" w:rsidP="00FE7FF9">
      <w:pPr>
        <w:tabs>
          <w:tab w:val="left" w:pos="7485"/>
        </w:tabs>
        <w:spacing w:after="0" w:line="240" w:lineRule="auto"/>
        <w:ind w:right="23"/>
        <w:jc w:val="both"/>
        <w:rPr>
          <w:rFonts w:ascii="Segoe UI" w:hAnsi="Segoe UI" w:cs="Segoe UI"/>
          <w:bCs/>
          <w:i/>
          <w:u w:val="single"/>
          <w:lang w:val="en-US" w:eastAsia="en-AU"/>
        </w:rPr>
      </w:pPr>
    </w:p>
    <w:p w14:paraId="0BF401D9" w14:textId="77777777" w:rsidR="002F038A" w:rsidRPr="00F02DC4" w:rsidRDefault="002F038A" w:rsidP="00314E1F">
      <w:pPr>
        <w:pStyle w:val="BodyText2"/>
        <w:snapToGrid w:val="0"/>
        <w:spacing w:after="0" w:line="240" w:lineRule="auto"/>
        <w:jc w:val="both"/>
        <w:rPr>
          <w:rFonts w:ascii="Segoe UI" w:hAnsi="Segoe UI" w:cs="Segoe UI"/>
          <w:i/>
          <w:szCs w:val="22"/>
          <w:u w:val="single"/>
        </w:rPr>
      </w:pPr>
      <w:r w:rsidRPr="00F02DC4">
        <w:rPr>
          <w:rFonts w:ascii="Segoe UI" w:hAnsi="Segoe UI" w:cs="Segoe UI"/>
          <w:i/>
          <w:szCs w:val="22"/>
          <w:u w:val="single"/>
        </w:rPr>
        <w:t>State Environmental Planning Policy No 44 - Koala Habitat Protection (SEPP 44)</w:t>
      </w:r>
    </w:p>
    <w:p w14:paraId="7960EFC3" w14:textId="6CB16F1A" w:rsidR="002F038A" w:rsidRPr="00F02DC4" w:rsidRDefault="002F038A" w:rsidP="00314E1F">
      <w:pPr>
        <w:pStyle w:val="BodyText2"/>
        <w:snapToGrid w:val="0"/>
        <w:spacing w:after="0" w:line="240" w:lineRule="auto"/>
        <w:jc w:val="both"/>
        <w:rPr>
          <w:rFonts w:ascii="Segoe UI" w:hAnsi="Segoe UI" w:cs="Segoe UI"/>
          <w:i/>
          <w:szCs w:val="22"/>
          <w:u w:val="single"/>
        </w:rPr>
      </w:pPr>
      <w:r w:rsidRPr="00F02DC4">
        <w:rPr>
          <w:rFonts w:ascii="Segoe UI" w:hAnsi="Segoe UI" w:cs="Segoe UI"/>
          <w:i/>
          <w:szCs w:val="22"/>
          <w:u w:val="single"/>
        </w:rPr>
        <w:t>State Environmental Planning Policy (Koala Habitat Protection) 2020</w:t>
      </w:r>
    </w:p>
    <w:p w14:paraId="6E001C19" w14:textId="545ABA45" w:rsidR="00A5033C" w:rsidRPr="00F02DC4" w:rsidRDefault="00A5033C" w:rsidP="00314E1F">
      <w:pPr>
        <w:pStyle w:val="BodyText2"/>
        <w:snapToGrid w:val="0"/>
        <w:spacing w:after="0" w:line="240" w:lineRule="auto"/>
        <w:jc w:val="both"/>
        <w:rPr>
          <w:rFonts w:ascii="Segoe UI" w:hAnsi="Segoe UI" w:cs="Segoe UI"/>
          <w:i/>
          <w:szCs w:val="22"/>
          <w:u w:val="single"/>
        </w:rPr>
      </w:pPr>
      <w:r w:rsidRPr="00F02DC4">
        <w:rPr>
          <w:rFonts w:ascii="Segoe UI" w:hAnsi="Segoe UI" w:cs="Segoe UI"/>
          <w:i/>
          <w:szCs w:val="22"/>
          <w:u w:val="single"/>
        </w:rPr>
        <w:t>State Environmental Planning Policy (Koala Habitat Protection) 2021</w:t>
      </w:r>
    </w:p>
    <w:p w14:paraId="16DB0141" w14:textId="77777777" w:rsidR="002F038A" w:rsidRPr="00F02DC4" w:rsidRDefault="002F038A" w:rsidP="002F038A">
      <w:pPr>
        <w:pStyle w:val="BodyText2"/>
        <w:snapToGrid w:val="0"/>
        <w:spacing w:after="0" w:line="240" w:lineRule="auto"/>
        <w:ind w:left="567"/>
        <w:jc w:val="both"/>
        <w:rPr>
          <w:rFonts w:ascii="Segoe UI" w:hAnsi="Segoe UI" w:cs="Segoe UI"/>
          <w:i/>
          <w:szCs w:val="22"/>
          <w:u w:val="single"/>
        </w:rPr>
      </w:pPr>
    </w:p>
    <w:p w14:paraId="2B517021" w14:textId="4330F38F" w:rsidR="002F038A" w:rsidRPr="00F02DC4" w:rsidRDefault="002F038A" w:rsidP="00314E1F">
      <w:pPr>
        <w:jc w:val="both"/>
        <w:rPr>
          <w:rFonts w:ascii="Segoe UI" w:hAnsi="Segoe UI" w:cs="Segoe UI"/>
        </w:rPr>
      </w:pPr>
      <w:r w:rsidRPr="00F02DC4">
        <w:rPr>
          <w:rFonts w:ascii="Segoe UI" w:hAnsi="Segoe UI" w:cs="Segoe UI"/>
        </w:rPr>
        <w:t xml:space="preserve">The former SEPP 44 </w:t>
      </w:r>
      <w:r w:rsidR="008E2068" w:rsidRPr="00F02DC4">
        <w:rPr>
          <w:rFonts w:ascii="Segoe UI" w:hAnsi="Segoe UI" w:cs="Segoe UI"/>
        </w:rPr>
        <w:t xml:space="preserve">applied to the development when it was originally lodged. </w:t>
      </w:r>
      <w:r w:rsidRPr="00F02DC4">
        <w:rPr>
          <w:rFonts w:ascii="Segoe UI" w:hAnsi="Segoe UI" w:cs="Segoe UI"/>
        </w:rPr>
        <w:t>The ecological assessment submitted with the development application include</w:t>
      </w:r>
      <w:r w:rsidR="008E2068" w:rsidRPr="00F02DC4">
        <w:rPr>
          <w:rFonts w:ascii="Segoe UI" w:hAnsi="Segoe UI" w:cs="Segoe UI"/>
        </w:rPr>
        <w:t>d</w:t>
      </w:r>
      <w:r w:rsidRPr="00F02DC4">
        <w:rPr>
          <w:rFonts w:ascii="Segoe UI" w:hAnsi="Segoe UI" w:cs="Segoe UI"/>
        </w:rPr>
        <w:t xml:space="preserve"> a consideration of whether the site contains koala feed trees and/or forms </w:t>
      </w:r>
      <w:r w:rsidR="00513E84">
        <w:rPr>
          <w:rFonts w:ascii="Segoe UI" w:hAnsi="Segoe UI" w:cs="Segoe UI"/>
        </w:rPr>
        <w:t xml:space="preserve">of </w:t>
      </w:r>
      <w:r w:rsidRPr="00F02DC4">
        <w:rPr>
          <w:rFonts w:ascii="Segoe UI" w:hAnsi="Segoe UI" w:cs="Segoe UI"/>
        </w:rPr>
        <w:t>core koala habitat. The development application is supported by an ecological assessment prepared by a qualified ecologist</w:t>
      </w:r>
      <w:r w:rsidR="00513E84">
        <w:rPr>
          <w:rFonts w:ascii="Segoe UI" w:hAnsi="Segoe UI" w:cs="Segoe UI"/>
        </w:rPr>
        <w:t>,</w:t>
      </w:r>
      <w:r w:rsidRPr="00F02DC4">
        <w:rPr>
          <w:rFonts w:ascii="Segoe UI" w:hAnsi="Segoe UI" w:cs="Segoe UI"/>
        </w:rPr>
        <w:t xml:space="preserve"> which included a specific consideration of the provisions of the former SEPP 44. In this instance, the site is not considered to be core koala habitat and a plan of management is not warranted prior to the granting of consent to the development. </w:t>
      </w:r>
    </w:p>
    <w:p w14:paraId="2A1A2DF4" w14:textId="2ABD5D23" w:rsidR="00A5033C" w:rsidRPr="00F02DC4" w:rsidRDefault="002F038A" w:rsidP="00314E1F">
      <w:pPr>
        <w:jc w:val="both"/>
        <w:rPr>
          <w:rFonts w:ascii="Segoe UI" w:hAnsi="Segoe UI" w:cs="Segoe UI"/>
        </w:rPr>
      </w:pPr>
      <w:r w:rsidRPr="00F02DC4">
        <w:rPr>
          <w:rFonts w:ascii="Segoe UI" w:hAnsi="Segoe UI" w:cs="Segoe UI"/>
          <w:i/>
        </w:rPr>
        <w:t xml:space="preserve">State Environmental Planning Policy No 44 - Koala Habitat Protection </w:t>
      </w:r>
      <w:r w:rsidRPr="00F02DC4">
        <w:rPr>
          <w:rFonts w:ascii="Segoe UI" w:hAnsi="Segoe UI" w:cs="Segoe UI"/>
        </w:rPr>
        <w:t xml:space="preserve">has been </w:t>
      </w:r>
      <w:r w:rsidR="000573FF">
        <w:rPr>
          <w:rFonts w:ascii="Segoe UI" w:hAnsi="Segoe UI" w:cs="Segoe UI"/>
        </w:rPr>
        <w:t>repealed</w:t>
      </w:r>
      <w:r w:rsidRPr="00F02DC4">
        <w:rPr>
          <w:rFonts w:ascii="Segoe UI" w:hAnsi="Segoe UI" w:cs="Segoe UI"/>
        </w:rPr>
        <w:t xml:space="preserve"> by</w:t>
      </w:r>
      <w:r w:rsidRPr="00F02DC4">
        <w:rPr>
          <w:rFonts w:ascii="Segoe UI" w:hAnsi="Segoe UI" w:cs="Segoe UI"/>
          <w:i/>
        </w:rPr>
        <w:t xml:space="preserve"> State Environmental Planning Policy (Koala Habitat Protection) 2019</w:t>
      </w:r>
      <w:r w:rsidR="00775923" w:rsidRPr="00F02DC4">
        <w:rPr>
          <w:rFonts w:ascii="Segoe UI" w:hAnsi="Segoe UI" w:cs="Segoe UI"/>
          <w:i/>
        </w:rPr>
        <w:t xml:space="preserve"> </w:t>
      </w:r>
      <w:r w:rsidR="00775923" w:rsidRPr="00F02DC4">
        <w:rPr>
          <w:rFonts w:ascii="Segoe UI" w:hAnsi="Segoe UI" w:cs="Segoe UI"/>
          <w:iCs/>
        </w:rPr>
        <w:t>which</w:t>
      </w:r>
      <w:r w:rsidR="00775923" w:rsidRPr="00F02DC4">
        <w:rPr>
          <w:rFonts w:ascii="Segoe UI" w:hAnsi="Segoe UI" w:cs="Segoe UI"/>
          <w:i/>
        </w:rPr>
        <w:t xml:space="preserve"> </w:t>
      </w:r>
      <w:r w:rsidR="000573FF">
        <w:rPr>
          <w:rFonts w:ascii="Segoe UI" w:hAnsi="Segoe UI" w:cs="Segoe UI"/>
          <w:iCs/>
        </w:rPr>
        <w:t xml:space="preserve">has been repealed by </w:t>
      </w:r>
      <w:r w:rsidR="00775923" w:rsidRPr="000573FF">
        <w:rPr>
          <w:rFonts w:ascii="Segoe UI" w:hAnsi="Segoe UI" w:cs="Segoe UI"/>
          <w:i/>
        </w:rPr>
        <w:t>State Environmental Planning Policy (Koala Habitat Protection) 2020</w:t>
      </w:r>
      <w:r w:rsidR="000573FF" w:rsidRPr="000573FF">
        <w:rPr>
          <w:rFonts w:ascii="Segoe UI" w:hAnsi="Segoe UI" w:cs="Segoe UI"/>
          <w:i/>
        </w:rPr>
        <w:t xml:space="preserve">. </w:t>
      </w:r>
      <w:r w:rsidR="00775923" w:rsidRPr="000573FF">
        <w:rPr>
          <w:rFonts w:ascii="Segoe UI" w:hAnsi="Segoe UI" w:cs="Segoe UI"/>
          <w:i/>
        </w:rPr>
        <w:t>State Environmental Planning Policy (Koala Habitat Protection) 2021</w:t>
      </w:r>
      <w:r w:rsidR="000573FF" w:rsidRPr="000573FF">
        <w:rPr>
          <w:rFonts w:ascii="Segoe UI" w:hAnsi="Segoe UI" w:cs="Segoe UI"/>
          <w:iCs/>
        </w:rPr>
        <w:t xml:space="preserve"> has now been introduced and is operating concurrently with</w:t>
      </w:r>
      <w:r w:rsidR="000573FF" w:rsidRPr="000573FF">
        <w:rPr>
          <w:rFonts w:ascii="Segoe UI" w:hAnsi="Segoe UI" w:cs="Segoe UI"/>
          <w:i/>
        </w:rPr>
        <w:t xml:space="preserve"> State Environmental Planning Policy (Koala Habitat Protection) 2020</w:t>
      </w:r>
      <w:r w:rsidR="000573FF">
        <w:rPr>
          <w:rFonts w:ascii="Segoe UI" w:hAnsi="Segoe UI" w:cs="Segoe UI"/>
          <w:i/>
        </w:rPr>
        <w:t xml:space="preserve"> </w:t>
      </w:r>
      <w:r w:rsidR="000573FF" w:rsidRPr="000573FF">
        <w:rPr>
          <w:rFonts w:ascii="Segoe UI" w:hAnsi="Segoe UI" w:cs="Segoe UI"/>
          <w:iCs/>
        </w:rPr>
        <w:t>having regard for Savings Provisions</w:t>
      </w:r>
      <w:r w:rsidR="000573FF">
        <w:rPr>
          <w:rFonts w:ascii="Segoe UI" w:hAnsi="Segoe UI" w:cs="Segoe UI"/>
          <w:i/>
        </w:rPr>
        <w:t>.</w:t>
      </w:r>
      <w:r w:rsidRPr="00F02DC4">
        <w:rPr>
          <w:rFonts w:ascii="Segoe UI" w:hAnsi="Segoe UI" w:cs="Segoe UI"/>
          <w:i/>
        </w:rPr>
        <w:t xml:space="preserve"> </w:t>
      </w:r>
      <w:r w:rsidRPr="00F02DC4">
        <w:rPr>
          <w:rFonts w:ascii="Segoe UI" w:hAnsi="Segoe UI" w:cs="Segoe UI"/>
          <w:iCs/>
        </w:rPr>
        <w:t>As made</w:t>
      </w:r>
      <w:r w:rsidR="00513E84">
        <w:rPr>
          <w:rFonts w:ascii="Segoe UI" w:hAnsi="Segoe UI" w:cs="Segoe UI"/>
          <w:iCs/>
        </w:rPr>
        <w:t>,</w:t>
      </w:r>
      <w:r w:rsidRPr="00F02DC4">
        <w:rPr>
          <w:rFonts w:ascii="Segoe UI" w:hAnsi="Segoe UI" w:cs="Segoe UI"/>
          <w:iCs/>
        </w:rPr>
        <w:t xml:space="preserve"> SEPP Koala Habitat Protection</w:t>
      </w:r>
      <w:r w:rsidR="00775923" w:rsidRPr="00F02DC4">
        <w:rPr>
          <w:rFonts w:ascii="Segoe UI" w:hAnsi="Segoe UI" w:cs="Segoe UI"/>
          <w:iCs/>
        </w:rPr>
        <w:t xml:space="preserve"> 2021</w:t>
      </w:r>
      <w:r w:rsidRPr="00F02DC4">
        <w:rPr>
          <w:rFonts w:ascii="Segoe UI" w:hAnsi="Segoe UI" w:cs="Segoe UI"/>
          <w:iCs/>
        </w:rPr>
        <w:t xml:space="preserve"> include</w:t>
      </w:r>
      <w:r w:rsidR="00775923" w:rsidRPr="00F02DC4">
        <w:rPr>
          <w:rFonts w:ascii="Segoe UI" w:hAnsi="Segoe UI" w:cs="Segoe UI"/>
          <w:iCs/>
        </w:rPr>
        <w:t>s</w:t>
      </w:r>
      <w:r w:rsidRPr="00F02DC4">
        <w:rPr>
          <w:rFonts w:ascii="Segoe UI" w:hAnsi="Segoe UI" w:cs="Segoe UI"/>
          <w:iCs/>
        </w:rPr>
        <w:t xml:space="preserve"> savings provisions </w:t>
      </w:r>
      <w:r w:rsidR="00513E84">
        <w:rPr>
          <w:rFonts w:ascii="Segoe UI" w:hAnsi="Segoe UI" w:cs="Segoe UI"/>
          <w:iCs/>
        </w:rPr>
        <w:t xml:space="preserve">under clause </w:t>
      </w:r>
      <w:r w:rsidRPr="00F02DC4">
        <w:rPr>
          <w:rFonts w:ascii="Segoe UI" w:hAnsi="Segoe UI" w:cs="Segoe UI"/>
        </w:rPr>
        <w:t>1</w:t>
      </w:r>
      <w:r w:rsidR="00775923" w:rsidRPr="00F02DC4">
        <w:rPr>
          <w:rFonts w:ascii="Segoe UI" w:hAnsi="Segoe UI" w:cs="Segoe UI"/>
        </w:rPr>
        <w:t>8</w:t>
      </w:r>
      <w:r w:rsidRPr="00F02DC4">
        <w:rPr>
          <w:rFonts w:ascii="Segoe UI" w:hAnsi="Segoe UI" w:cs="Segoe UI"/>
        </w:rPr>
        <w:t xml:space="preserve"> </w:t>
      </w:r>
      <w:r w:rsidR="00775923" w:rsidRPr="00F02DC4">
        <w:rPr>
          <w:rFonts w:ascii="Segoe UI" w:hAnsi="Segoe UI" w:cs="Segoe UI"/>
        </w:rPr>
        <w:t xml:space="preserve">which makes it as if the instrument had not commenced. </w:t>
      </w:r>
    </w:p>
    <w:p w14:paraId="52FD2FAC" w14:textId="05B92056" w:rsidR="002F038A" w:rsidRPr="00F02DC4" w:rsidRDefault="002F038A" w:rsidP="00314E1F">
      <w:pPr>
        <w:jc w:val="both"/>
        <w:rPr>
          <w:rFonts w:ascii="Segoe UI" w:hAnsi="Segoe UI" w:cs="Segoe UI"/>
          <w:iCs/>
        </w:rPr>
      </w:pPr>
      <w:r w:rsidRPr="00F02DC4">
        <w:rPr>
          <w:rFonts w:ascii="Segoe UI" w:hAnsi="Segoe UI" w:cs="Segoe UI"/>
          <w:iCs/>
        </w:rPr>
        <w:t xml:space="preserve">While the ecological assessment and report provided with the development application addresses the former SEPP 44 it is considered that the work submitted by the consulting ecologist satisfactorily addresses the provisions of </w:t>
      </w:r>
      <w:r w:rsidRPr="000573FF">
        <w:rPr>
          <w:rFonts w:ascii="Segoe UI" w:hAnsi="Segoe UI" w:cs="Segoe UI"/>
          <w:i/>
        </w:rPr>
        <w:t>State Environmental Planning Policy (Koala Habitat Protection) 2020.</w:t>
      </w:r>
      <w:r w:rsidRPr="00F02DC4">
        <w:rPr>
          <w:rFonts w:ascii="Segoe UI" w:hAnsi="Segoe UI" w:cs="Segoe UI"/>
          <w:i/>
        </w:rPr>
        <w:t xml:space="preserve"> </w:t>
      </w:r>
      <w:r w:rsidRPr="00F02DC4">
        <w:rPr>
          <w:rFonts w:ascii="Segoe UI" w:hAnsi="Segoe UI" w:cs="Segoe UI"/>
          <w:iCs/>
        </w:rPr>
        <w:t xml:space="preserve"> </w:t>
      </w:r>
    </w:p>
    <w:p w14:paraId="44DC881F" w14:textId="1B6C66AD" w:rsidR="003950E4" w:rsidRPr="00F02DC4" w:rsidRDefault="008E2068" w:rsidP="00C25B74">
      <w:pPr>
        <w:shd w:val="clear" w:color="auto" w:fill="FFFFFF"/>
        <w:spacing w:after="0" w:line="240" w:lineRule="auto"/>
        <w:ind w:right="-23"/>
        <w:rPr>
          <w:rFonts w:ascii="Segoe UI" w:hAnsi="Segoe UI" w:cs="Segoe UI"/>
          <w:u w:val="single"/>
          <w:lang w:eastAsia="en-GB"/>
        </w:rPr>
      </w:pPr>
      <w:r w:rsidRPr="00F02DC4">
        <w:rPr>
          <w:rFonts w:ascii="Segoe UI" w:hAnsi="Segoe UI" w:cs="Segoe UI"/>
          <w:bCs/>
          <w:i/>
          <w:u w:val="single"/>
          <w:lang w:val="en-US" w:eastAsia="en-AU"/>
        </w:rPr>
        <w:lastRenderedPageBreak/>
        <w:t xml:space="preserve">Wyong </w:t>
      </w:r>
      <w:r w:rsidR="00EE7938" w:rsidRPr="00F02DC4">
        <w:rPr>
          <w:rFonts w:ascii="Segoe UI" w:hAnsi="Segoe UI" w:cs="Segoe UI"/>
          <w:bCs/>
          <w:i/>
          <w:u w:val="single"/>
          <w:lang w:val="en-US" w:eastAsia="en-AU"/>
        </w:rPr>
        <w:t>Local Environmental Plan</w:t>
      </w:r>
      <w:r w:rsidRPr="00F02DC4">
        <w:rPr>
          <w:rFonts w:ascii="Segoe UI" w:hAnsi="Segoe UI" w:cs="Segoe UI"/>
          <w:bCs/>
          <w:i/>
          <w:u w:val="single"/>
          <w:lang w:val="en-US" w:eastAsia="en-AU"/>
        </w:rPr>
        <w:t xml:space="preserve"> 2013</w:t>
      </w:r>
      <w:r w:rsidR="00513E84">
        <w:rPr>
          <w:rFonts w:ascii="Segoe UI" w:hAnsi="Segoe UI" w:cs="Segoe UI"/>
          <w:bCs/>
          <w:i/>
          <w:u w:val="single"/>
          <w:lang w:val="en-US" w:eastAsia="en-AU"/>
        </w:rPr>
        <w:t xml:space="preserve"> (WLEP 2013)</w:t>
      </w:r>
      <w:r w:rsidR="00EE7938" w:rsidRPr="00F02DC4">
        <w:rPr>
          <w:rFonts w:ascii="Segoe UI" w:hAnsi="Segoe UI" w:cs="Segoe UI"/>
          <w:bCs/>
          <w:i/>
          <w:u w:val="single"/>
          <w:lang w:val="en-US" w:eastAsia="en-AU"/>
        </w:rPr>
        <w:t xml:space="preserve"> </w:t>
      </w:r>
    </w:p>
    <w:p w14:paraId="27742606" w14:textId="73746CE9" w:rsidR="004104BA" w:rsidRPr="00F02DC4" w:rsidRDefault="00775923" w:rsidP="00775923">
      <w:pPr>
        <w:spacing w:before="240" w:after="120" w:line="240" w:lineRule="atLeast"/>
        <w:jc w:val="both"/>
        <w:rPr>
          <w:rFonts w:ascii="Segoe UI" w:hAnsi="Segoe UI" w:cs="Segoe UI"/>
        </w:rPr>
      </w:pPr>
      <w:r w:rsidRPr="00F02DC4">
        <w:rPr>
          <w:rFonts w:ascii="Segoe UI" w:hAnsi="Segoe UI" w:cs="Segoe UI"/>
        </w:rPr>
        <w:t xml:space="preserve">The Site is zoned R1 General Residential, B2 Local Centre, B4 Mixed Use, RE1 Public Recreation, E2 Environmental Conservation and E3 Environmental Management. </w:t>
      </w:r>
      <w:r w:rsidR="00513E84">
        <w:rPr>
          <w:rFonts w:ascii="Segoe UI" w:hAnsi="Segoe UI" w:cs="Segoe UI"/>
        </w:rPr>
        <w:t>P</w:t>
      </w:r>
      <w:r w:rsidRPr="00F02DC4">
        <w:rPr>
          <w:rFonts w:ascii="Segoe UI" w:hAnsi="Segoe UI" w:cs="Segoe UI"/>
        </w:rPr>
        <w:t>roposed Stages 6</w:t>
      </w:r>
      <w:r w:rsidR="004104BA" w:rsidRPr="00F02DC4">
        <w:rPr>
          <w:rFonts w:ascii="Segoe UI" w:hAnsi="Segoe UI" w:cs="Segoe UI"/>
        </w:rPr>
        <w:t>a, 6b</w:t>
      </w:r>
      <w:r w:rsidRPr="00F02DC4">
        <w:rPr>
          <w:rFonts w:ascii="Segoe UI" w:hAnsi="Segoe UI" w:cs="Segoe UI"/>
        </w:rPr>
        <w:t xml:space="preserve"> and 7 predominantly involves the R1 General Residential land and one B4 Mixed Use allotment. </w:t>
      </w:r>
    </w:p>
    <w:p w14:paraId="546574F2" w14:textId="61382607" w:rsidR="00775923" w:rsidRPr="00F02DC4" w:rsidRDefault="00775923" w:rsidP="00775923">
      <w:pPr>
        <w:spacing w:before="240" w:after="120" w:line="240" w:lineRule="atLeast"/>
        <w:jc w:val="both"/>
        <w:rPr>
          <w:rFonts w:ascii="Segoe UI" w:hAnsi="Segoe UI" w:cs="Segoe UI"/>
        </w:rPr>
      </w:pPr>
      <w:r w:rsidRPr="00F02DC4">
        <w:rPr>
          <w:rFonts w:ascii="Segoe UI" w:hAnsi="Segoe UI" w:cs="Segoe UI"/>
        </w:rPr>
        <w:t xml:space="preserve">The RE1 land will remain within the northern residue allotment until the lot is excised from the </w:t>
      </w:r>
      <w:r w:rsidR="00513E84">
        <w:rPr>
          <w:rFonts w:ascii="Segoe UI" w:hAnsi="Segoe UI" w:cs="Segoe UI"/>
        </w:rPr>
        <w:t>si</w:t>
      </w:r>
      <w:r w:rsidRPr="00F02DC4">
        <w:rPr>
          <w:rFonts w:ascii="Segoe UI" w:hAnsi="Segoe UI" w:cs="Segoe UI"/>
        </w:rPr>
        <w:t xml:space="preserve">te (being managed by the </w:t>
      </w:r>
      <w:r w:rsidR="004104BA" w:rsidRPr="00F02DC4">
        <w:rPr>
          <w:rFonts w:ascii="Segoe UI" w:hAnsi="Segoe UI" w:cs="Segoe UI"/>
        </w:rPr>
        <w:t>Council via SC/80/2021</w:t>
      </w:r>
      <w:r w:rsidRPr="00F02DC4">
        <w:rPr>
          <w:rFonts w:ascii="Segoe UI" w:hAnsi="Segoe UI" w:cs="Segoe UI"/>
        </w:rPr>
        <w:t xml:space="preserve">). The </w:t>
      </w:r>
      <w:r w:rsidR="004104BA" w:rsidRPr="00F02DC4">
        <w:rPr>
          <w:rFonts w:ascii="Segoe UI" w:hAnsi="Segoe UI" w:cs="Segoe UI"/>
        </w:rPr>
        <w:t>portions of the site zoned</w:t>
      </w:r>
      <w:r w:rsidRPr="00F02DC4">
        <w:rPr>
          <w:rFonts w:ascii="Segoe UI" w:hAnsi="Segoe UI" w:cs="Segoe UI"/>
        </w:rPr>
        <w:t xml:space="preserve"> E2 and E3 will be </w:t>
      </w:r>
      <w:r w:rsidR="004104BA" w:rsidRPr="00F02DC4">
        <w:rPr>
          <w:rFonts w:ascii="Segoe UI" w:hAnsi="Segoe UI" w:cs="Segoe UI"/>
        </w:rPr>
        <w:t xml:space="preserve">contained within </w:t>
      </w:r>
      <w:r w:rsidR="00513E84">
        <w:rPr>
          <w:rFonts w:ascii="Segoe UI" w:hAnsi="Segoe UI" w:cs="Segoe UI"/>
        </w:rPr>
        <w:t>a</w:t>
      </w:r>
      <w:r w:rsidR="004104BA" w:rsidRPr="00F02DC4">
        <w:rPr>
          <w:rFonts w:ascii="Segoe UI" w:hAnsi="Segoe UI" w:cs="Segoe UI"/>
        </w:rPr>
        <w:t xml:space="preserve"> residue</w:t>
      </w:r>
      <w:r w:rsidR="00513E84">
        <w:rPr>
          <w:rFonts w:ascii="Segoe UI" w:hAnsi="Segoe UI" w:cs="Segoe UI"/>
        </w:rPr>
        <w:t xml:space="preserve"> lot</w:t>
      </w:r>
      <w:r w:rsidR="004104BA" w:rsidRPr="00F02DC4">
        <w:rPr>
          <w:rFonts w:ascii="Segoe UI" w:hAnsi="Segoe UI" w:cs="Segoe UI"/>
        </w:rPr>
        <w:t xml:space="preserve">. </w:t>
      </w:r>
    </w:p>
    <w:p w14:paraId="53443C22" w14:textId="77777777" w:rsidR="00775923" w:rsidRPr="00F02DC4" w:rsidRDefault="00775923" w:rsidP="00775923">
      <w:pPr>
        <w:spacing w:before="240" w:after="120" w:line="240" w:lineRule="atLeast"/>
        <w:jc w:val="both"/>
        <w:rPr>
          <w:rFonts w:ascii="Segoe UI" w:hAnsi="Segoe UI" w:cs="Segoe UI"/>
        </w:rPr>
      </w:pPr>
      <w:r w:rsidRPr="00F02DC4">
        <w:rPr>
          <w:rFonts w:ascii="Segoe UI" w:hAnsi="Segoe UI" w:cs="Segoe UI"/>
          <w:noProof/>
        </w:rPr>
        <mc:AlternateContent>
          <mc:Choice Requires="wps">
            <w:drawing>
              <wp:anchor distT="0" distB="0" distL="114300" distR="114300" simplePos="0" relativeHeight="251661824" behindDoc="0" locked="0" layoutInCell="1" allowOverlap="1" wp14:anchorId="21172869" wp14:editId="107617C5">
                <wp:simplePos x="0" y="0"/>
                <wp:positionH relativeFrom="column">
                  <wp:posOffset>2111587</wp:posOffset>
                </wp:positionH>
                <wp:positionV relativeFrom="paragraph">
                  <wp:posOffset>1949842</wp:posOffset>
                </wp:positionV>
                <wp:extent cx="934796" cy="1261124"/>
                <wp:effectExtent l="0" t="0" r="17780" b="15240"/>
                <wp:wrapNone/>
                <wp:docPr id="1155" name="Freeform: Shape 1155"/>
                <wp:cNvGraphicFramePr/>
                <a:graphic xmlns:a="http://schemas.openxmlformats.org/drawingml/2006/main">
                  <a:graphicData uri="http://schemas.microsoft.com/office/word/2010/wordprocessingShape">
                    <wps:wsp>
                      <wps:cNvSpPr/>
                      <wps:spPr>
                        <a:xfrm>
                          <a:off x="0" y="0"/>
                          <a:ext cx="934796" cy="1261124"/>
                        </a:xfrm>
                        <a:custGeom>
                          <a:avLst/>
                          <a:gdLst>
                            <a:gd name="connsiteX0" fmla="*/ 64586 w 934796"/>
                            <a:gd name="connsiteY0" fmla="*/ 1145549 h 1261124"/>
                            <a:gd name="connsiteX1" fmla="*/ 40792 w 934796"/>
                            <a:gd name="connsiteY1" fmla="*/ 1012978 h 1261124"/>
                            <a:gd name="connsiteX2" fmla="*/ 13597 w 934796"/>
                            <a:gd name="connsiteY2" fmla="*/ 809023 h 1261124"/>
                            <a:gd name="connsiteX3" fmla="*/ 0 w 934796"/>
                            <a:gd name="connsiteY3" fmla="*/ 669653 h 1261124"/>
                            <a:gd name="connsiteX4" fmla="*/ 118974 w 934796"/>
                            <a:gd name="connsiteY4" fmla="*/ 0 h 1261124"/>
                            <a:gd name="connsiteX5" fmla="*/ 696848 w 934796"/>
                            <a:gd name="connsiteY5" fmla="*/ 112175 h 1261124"/>
                            <a:gd name="connsiteX6" fmla="*/ 713844 w 934796"/>
                            <a:gd name="connsiteY6" fmla="*/ 33992 h 1261124"/>
                            <a:gd name="connsiteX7" fmla="*/ 934796 w 934796"/>
                            <a:gd name="connsiteY7" fmla="*/ 71384 h 1261124"/>
                            <a:gd name="connsiteX8" fmla="*/ 744438 w 934796"/>
                            <a:gd name="connsiteY8" fmla="*/ 1261124 h 1261124"/>
                            <a:gd name="connsiteX9" fmla="*/ 64586 w 934796"/>
                            <a:gd name="connsiteY9" fmla="*/ 1145549 h 12611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34796" h="1261124">
                              <a:moveTo>
                                <a:pt x="64586" y="1145549"/>
                              </a:moveTo>
                              <a:lnTo>
                                <a:pt x="40792" y="1012978"/>
                              </a:lnTo>
                              <a:lnTo>
                                <a:pt x="13597" y="809023"/>
                              </a:lnTo>
                              <a:lnTo>
                                <a:pt x="0" y="669653"/>
                              </a:lnTo>
                              <a:lnTo>
                                <a:pt x="118974" y="0"/>
                              </a:lnTo>
                              <a:lnTo>
                                <a:pt x="696848" y="112175"/>
                              </a:lnTo>
                              <a:lnTo>
                                <a:pt x="713844" y="33992"/>
                              </a:lnTo>
                              <a:lnTo>
                                <a:pt x="934796" y="71384"/>
                              </a:lnTo>
                              <a:lnTo>
                                <a:pt x="744438" y="1261124"/>
                              </a:lnTo>
                              <a:lnTo>
                                <a:pt x="64586" y="1145549"/>
                              </a:ln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59B2D3" id="Freeform: Shape 1155" o:spid="_x0000_s1026" style="position:absolute;margin-left:166.25pt;margin-top:153.55pt;width:73.6pt;height:99.3pt;z-index:251661824;visibility:visible;mso-wrap-style:square;mso-wrap-distance-left:9pt;mso-wrap-distance-top:0;mso-wrap-distance-right:9pt;mso-wrap-distance-bottom:0;mso-position-horizontal:absolute;mso-position-horizontal-relative:text;mso-position-vertical:absolute;mso-position-vertical-relative:text;v-text-anchor:middle" coordsize="934796,126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" path="m64586,1145549l40792,1012978,13597,809023,,669653,118974,,696848,112175,713844,33992,934796,71384,744438,1261124,64586,1145549xe" filled="f" strokecolor="red" strokeweight="1pt">
                <v:stroke joinstyle="miter"/>
                <v:path arrowok="t" o:connecttype="custom" o:connectlocs="64586,1145549;40792,1012978;13597,809023;0,669653;118974,0;696848,112175;713844,33992;934796,71384;744438,1261124;64586,1145549" o:connectangles="0,0,0,0,0,0,0,0,0,0"/>
              </v:shape>
            </w:pict>
          </mc:Fallback>
        </mc:AlternateContent>
      </w:r>
      <w:r w:rsidRPr="00F02DC4">
        <w:rPr>
          <w:rFonts w:ascii="Segoe UI" w:hAnsi="Segoe UI" w:cs="Segoe UI"/>
          <w:noProof/>
        </w:rPr>
        <w:drawing>
          <wp:inline distT="0" distB="0" distL="0" distR="0" wp14:anchorId="1D7A88F5" wp14:editId="00E4CED0">
            <wp:extent cx="5399405" cy="3819525"/>
            <wp:effectExtent l="0" t="0" r="0" b="9525"/>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99405" cy="3819525"/>
                    </a:xfrm>
                    <a:prstGeom prst="rect">
                      <a:avLst/>
                    </a:prstGeom>
                  </pic:spPr>
                </pic:pic>
              </a:graphicData>
            </a:graphic>
          </wp:inline>
        </w:drawing>
      </w:r>
    </w:p>
    <w:p w14:paraId="7BC3C47B" w14:textId="7C445E9C" w:rsidR="00775923" w:rsidRPr="00513E84" w:rsidRDefault="00775923" w:rsidP="00775923">
      <w:pPr>
        <w:pStyle w:val="Caption"/>
        <w:rPr>
          <w:rFonts w:ascii="Segoe UI" w:hAnsi="Segoe UI" w:cs="Segoe UI"/>
          <w:b/>
          <w:bCs/>
          <w:i w:val="0"/>
          <w:iCs w:val="0"/>
          <w:color w:val="auto"/>
          <w:sz w:val="16"/>
          <w:szCs w:val="16"/>
        </w:rPr>
      </w:pPr>
      <w:r w:rsidRPr="00513E84">
        <w:rPr>
          <w:rFonts w:ascii="Segoe UI" w:hAnsi="Segoe UI" w:cs="Segoe UI"/>
          <w:b/>
          <w:bCs/>
          <w:i w:val="0"/>
          <w:iCs w:val="0"/>
          <w:color w:val="auto"/>
          <w:sz w:val="16"/>
          <w:szCs w:val="16"/>
        </w:rPr>
        <w:t xml:space="preserve">Figure </w:t>
      </w:r>
      <w:r w:rsidR="00513E84" w:rsidRPr="00513E84">
        <w:rPr>
          <w:rFonts w:ascii="Segoe UI" w:hAnsi="Segoe UI" w:cs="Segoe UI"/>
          <w:b/>
          <w:bCs/>
          <w:i w:val="0"/>
          <w:iCs w:val="0"/>
          <w:color w:val="auto"/>
          <w:sz w:val="16"/>
          <w:szCs w:val="16"/>
        </w:rPr>
        <w:t>15</w:t>
      </w:r>
      <w:r w:rsidRPr="00513E84">
        <w:rPr>
          <w:rFonts w:ascii="Segoe UI" w:hAnsi="Segoe UI" w:cs="Segoe UI"/>
          <w:b/>
          <w:bCs/>
          <w:i w:val="0"/>
          <w:iCs w:val="0"/>
          <w:color w:val="auto"/>
          <w:sz w:val="16"/>
          <w:szCs w:val="16"/>
        </w:rPr>
        <w:tab/>
      </w:r>
      <w:r w:rsidR="00513E84">
        <w:rPr>
          <w:rFonts w:ascii="Segoe UI" w:hAnsi="Segoe UI" w:cs="Segoe UI"/>
          <w:b/>
          <w:bCs/>
          <w:i w:val="0"/>
          <w:iCs w:val="0"/>
          <w:color w:val="auto"/>
          <w:sz w:val="16"/>
          <w:szCs w:val="16"/>
        </w:rPr>
        <w:t xml:space="preserve">: </w:t>
      </w:r>
      <w:r w:rsidRPr="00513E84">
        <w:rPr>
          <w:rFonts w:ascii="Segoe UI" w:hAnsi="Segoe UI" w:cs="Segoe UI"/>
          <w:b/>
          <w:bCs/>
          <w:i w:val="0"/>
          <w:iCs w:val="0"/>
          <w:color w:val="auto"/>
          <w:sz w:val="16"/>
          <w:szCs w:val="16"/>
        </w:rPr>
        <w:t>Zoning extract WLEP 2013 Stages 6 &amp; 7 identified in red outline</w:t>
      </w:r>
    </w:p>
    <w:p w14:paraId="6242A18D" w14:textId="77777777" w:rsidR="004104BA" w:rsidRPr="00F02DC4" w:rsidRDefault="004104BA" w:rsidP="004104BA">
      <w:pPr>
        <w:spacing w:before="240" w:after="120" w:line="240" w:lineRule="atLeast"/>
        <w:jc w:val="both"/>
        <w:rPr>
          <w:rFonts w:ascii="Segoe UI" w:hAnsi="Segoe UI" w:cs="Segoe UI"/>
          <w:i/>
          <w:iCs/>
          <w:highlight w:val="yellow"/>
        </w:rPr>
      </w:pPr>
      <w:r w:rsidRPr="00F02DC4">
        <w:rPr>
          <w:rFonts w:ascii="Segoe UI" w:hAnsi="Segoe UI" w:cs="Segoe UI"/>
          <w:i/>
          <w:iCs/>
        </w:rPr>
        <w:t xml:space="preserve">Clause 2.3 – Permissibility and Zone Objectives </w:t>
      </w:r>
    </w:p>
    <w:p w14:paraId="1850791A" w14:textId="7A019685" w:rsidR="004104BA" w:rsidRPr="00F02DC4" w:rsidRDefault="004104BA" w:rsidP="004104BA">
      <w:pPr>
        <w:spacing w:before="240" w:after="120" w:line="240" w:lineRule="atLeast"/>
        <w:jc w:val="both"/>
        <w:rPr>
          <w:rFonts w:ascii="Segoe UI" w:hAnsi="Segoe UI" w:cs="Segoe UI"/>
        </w:rPr>
      </w:pPr>
      <w:r w:rsidRPr="00F02DC4">
        <w:rPr>
          <w:rFonts w:ascii="Segoe UI" w:hAnsi="Segoe UI" w:cs="Segoe UI"/>
        </w:rPr>
        <w:t>Subclause 2.3(2) of the WLEP 2013 requires the consent authority to have regard for the objectives for development in a zone when determining a development application.</w:t>
      </w:r>
    </w:p>
    <w:p w14:paraId="2055A49D" w14:textId="16FD8E80" w:rsidR="00775923" w:rsidRPr="00F02DC4" w:rsidRDefault="00775923" w:rsidP="00775923">
      <w:pPr>
        <w:spacing w:before="240" w:after="120" w:line="240" w:lineRule="atLeast"/>
        <w:jc w:val="both"/>
        <w:rPr>
          <w:rFonts w:ascii="Segoe UI" w:hAnsi="Segoe UI" w:cs="Segoe UI"/>
        </w:rPr>
      </w:pPr>
      <w:r w:rsidRPr="00F02DC4">
        <w:rPr>
          <w:rFonts w:ascii="Segoe UI" w:hAnsi="Segoe UI" w:cs="Segoe UI"/>
        </w:rPr>
        <w:t>The objectives of the R1 General Residential zone are:</w:t>
      </w:r>
    </w:p>
    <w:p w14:paraId="1098CD51" w14:textId="77777777" w:rsidR="00775923" w:rsidRPr="00F02DC4" w:rsidRDefault="00775923" w:rsidP="00775923">
      <w:pPr>
        <w:pStyle w:val="ListParagraph"/>
        <w:numPr>
          <w:ilvl w:val="0"/>
          <w:numId w:val="27"/>
        </w:numPr>
        <w:tabs>
          <w:tab w:val="left" w:pos="357"/>
        </w:tabs>
        <w:spacing w:before="240" w:after="120" w:line="240" w:lineRule="atLeast"/>
        <w:jc w:val="both"/>
        <w:rPr>
          <w:rFonts w:ascii="Segoe UI" w:hAnsi="Segoe UI" w:cs="Segoe UI"/>
          <w:i/>
          <w:iCs/>
        </w:rPr>
      </w:pPr>
      <w:r w:rsidRPr="00F02DC4">
        <w:rPr>
          <w:rFonts w:ascii="Segoe UI" w:hAnsi="Segoe UI" w:cs="Segoe UI"/>
          <w:i/>
          <w:iCs/>
        </w:rPr>
        <w:t>To provide for the housing needs of the community.</w:t>
      </w:r>
    </w:p>
    <w:p w14:paraId="51094B55" w14:textId="77777777" w:rsidR="00775923" w:rsidRPr="00F02DC4" w:rsidRDefault="00775923" w:rsidP="00775923">
      <w:pPr>
        <w:pStyle w:val="ListParagraph"/>
        <w:numPr>
          <w:ilvl w:val="0"/>
          <w:numId w:val="27"/>
        </w:numPr>
        <w:tabs>
          <w:tab w:val="left" w:pos="357"/>
        </w:tabs>
        <w:spacing w:before="240" w:after="120" w:line="240" w:lineRule="atLeast"/>
        <w:jc w:val="both"/>
        <w:rPr>
          <w:rFonts w:ascii="Segoe UI" w:hAnsi="Segoe UI" w:cs="Segoe UI"/>
          <w:i/>
          <w:iCs/>
        </w:rPr>
      </w:pPr>
      <w:r w:rsidRPr="00F02DC4">
        <w:rPr>
          <w:rFonts w:ascii="Segoe UI" w:hAnsi="Segoe UI" w:cs="Segoe UI"/>
          <w:i/>
          <w:iCs/>
        </w:rPr>
        <w:t>To provide for a variety of housing types and densities.</w:t>
      </w:r>
    </w:p>
    <w:p w14:paraId="6C9BCA7A" w14:textId="77777777" w:rsidR="00775923" w:rsidRPr="00F02DC4" w:rsidRDefault="00775923" w:rsidP="00775923">
      <w:pPr>
        <w:pStyle w:val="ListParagraph"/>
        <w:numPr>
          <w:ilvl w:val="0"/>
          <w:numId w:val="27"/>
        </w:numPr>
        <w:tabs>
          <w:tab w:val="left" w:pos="357"/>
        </w:tabs>
        <w:spacing w:before="240" w:after="120" w:line="240" w:lineRule="atLeast"/>
        <w:jc w:val="both"/>
        <w:rPr>
          <w:rFonts w:ascii="Segoe UI" w:hAnsi="Segoe UI" w:cs="Segoe UI"/>
          <w:i/>
          <w:iCs/>
        </w:rPr>
      </w:pPr>
      <w:r w:rsidRPr="00F02DC4">
        <w:rPr>
          <w:rFonts w:ascii="Segoe UI" w:hAnsi="Segoe UI" w:cs="Segoe UI"/>
          <w:i/>
          <w:iCs/>
        </w:rPr>
        <w:t>To enable other land uses that provide facilities or services to meet the day to day needs of residents.</w:t>
      </w:r>
    </w:p>
    <w:p w14:paraId="2FB398EA" w14:textId="77777777" w:rsidR="00775923" w:rsidRPr="00F02DC4" w:rsidRDefault="00775923" w:rsidP="00775923">
      <w:pPr>
        <w:pStyle w:val="ListParagraph"/>
        <w:numPr>
          <w:ilvl w:val="0"/>
          <w:numId w:val="27"/>
        </w:numPr>
        <w:tabs>
          <w:tab w:val="left" w:pos="357"/>
        </w:tabs>
        <w:spacing w:before="240" w:after="120" w:line="240" w:lineRule="atLeast"/>
        <w:jc w:val="both"/>
        <w:rPr>
          <w:rFonts w:ascii="Segoe UI" w:hAnsi="Segoe UI" w:cs="Segoe UI"/>
          <w:i/>
          <w:iCs/>
        </w:rPr>
      </w:pPr>
      <w:r w:rsidRPr="00F02DC4">
        <w:rPr>
          <w:rFonts w:ascii="Segoe UI" w:hAnsi="Segoe UI" w:cs="Segoe UI"/>
          <w:i/>
          <w:iCs/>
        </w:rPr>
        <w:t>To promote “walkable” neighbourhoods.</w:t>
      </w:r>
    </w:p>
    <w:p w14:paraId="17FE26BF" w14:textId="77777777" w:rsidR="00775923" w:rsidRPr="00F02DC4" w:rsidRDefault="00775923" w:rsidP="00775923">
      <w:pPr>
        <w:pStyle w:val="ListParagraph"/>
        <w:numPr>
          <w:ilvl w:val="0"/>
          <w:numId w:val="27"/>
        </w:numPr>
        <w:tabs>
          <w:tab w:val="left" w:pos="357"/>
        </w:tabs>
        <w:spacing w:before="240" w:after="120" w:line="240" w:lineRule="atLeast"/>
        <w:jc w:val="both"/>
        <w:rPr>
          <w:rFonts w:ascii="Segoe UI" w:hAnsi="Segoe UI" w:cs="Segoe UI"/>
          <w:i/>
          <w:iCs/>
        </w:rPr>
      </w:pPr>
      <w:r w:rsidRPr="00F02DC4">
        <w:rPr>
          <w:rFonts w:ascii="Segoe UI" w:hAnsi="Segoe UI" w:cs="Segoe UI"/>
          <w:i/>
          <w:iCs/>
        </w:rPr>
        <w:t>To ensure that development is compatible with the scale and character of the local area and complements the existing streetscape.</w:t>
      </w:r>
    </w:p>
    <w:p w14:paraId="0C2129C8" w14:textId="77777777" w:rsidR="00775923" w:rsidRPr="00F02DC4" w:rsidRDefault="00775923" w:rsidP="00775923">
      <w:pPr>
        <w:spacing w:before="240" w:after="120" w:line="240" w:lineRule="atLeast"/>
        <w:jc w:val="both"/>
        <w:rPr>
          <w:rFonts w:ascii="Segoe UI" w:hAnsi="Segoe UI" w:cs="Segoe UI"/>
        </w:rPr>
      </w:pPr>
      <w:r w:rsidRPr="00F02DC4">
        <w:rPr>
          <w:rFonts w:ascii="Segoe UI" w:hAnsi="Segoe UI" w:cs="Segoe UI"/>
        </w:rPr>
        <w:lastRenderedPageBreak/>
        <w:t>The objectives of the B4 Mixed Use zone are:</w:t>
      </w:r>
    </w:p>
    <w:p w14:paraId="6F4CA091" w14:textId="77777777" w:rsidR="00775923" w:rsidRPr="00F02DC4" w:rsidRDefault="00775923" w:rsidP="00775923">
      <w:pPr>
        <w:pStyle w:val="ListParagraph"/>
        <w:numPr>
          <w:ilvl w:val="0"/>
          <w:numId w:val="28"/>
        </w:numPr>
        <w:tabs>
          <w:tab w:val="left" w:pos="357"/>
        </w:tabs>
        <w:spacing w:before="240" w:after="120" w:line="240" w:lineRule="atLeast"/>
        <w:jc w:val="both"/>
        <w:rPr>
          <w:rFonts w:ascii="Segoe UI" w:hAnsi="Segoe UI" w:cs="Segoe UI"/>
          <w:i/>
          <w:iCs/>
        </w:rPr>
      </w:pPr>
      <w:r w:rsidRPr="00F02DC4">
        <w:rPr>
          <w:rFonts w:ascii="Segoe UI" w:hAnsi="Segoe UI" w:cs="Segoe UI"/>
          <w:i/>
          <w:iCs/>
        </w:rPr>
        <w:t>To provide a mixture of compatible land uses.</w:t>
      </w:r>
    </w:p>
    <w:p w14:paraId="69B8BC61" w14:textId="77777777" w:rsidR="00775923" w:rsidRPr="00F02DC4" w:rsidRDefault="00775923" w:rsidP="00775923">
      <w:pPr>
        <w:pStyle w:val="ListParagraph"/>
        <w:numPr>
          <w:ilvl w:val="0"/>
          <w:numId w:val="28"/>
        </w:numPr>
        <w:tabs>
          <w:tab w:val="left" w:pos="357"/>
        </w:tabs>
        <w:spacing w:before="240" w:after="120" w:line="240" w:lineRule="atLeast"/>
        <w:jc w:val="both"/>
        <w:rPr>
          <w:rFonts w:ascii="Segoe UI" w:hAnsi="Segoe UI" w:cs="Segoe UI"/>
          <w:i/>
          <w:iCs/>
        </w:rPr>
      </w:pPr>
      <w:r w:rsidRPr="00F02DC4">
        <w:rPr>
          <w:rFonts w:ascii="Segoe UI" w:hAnsi="Segoe UI" w:cs="Segoe UI"/>
          <w:i/>
          <w:iCs/>
        </w:rPr>
        <w:t>To integrate suitable business, office, residential, retail and other development in accessible locations to maximise public transport patronage and encourage walking and cycling.</w:t>
      </w:r>
    </w:p>
    <w:p w14:paraId="6F1FD00B" w14:textId="77777777" w:rsidR="00775923" w:rsidRPr="00F02DC4" w:rsidRDefault="00775923" w:rsidP="00775923">
      <w:pPr>
        <w:pStyle w:val="ListParagraph"/>
        <w:numPr>
          <w:ilvl w:val="0"/>
          <w:numId w:val="28"/>
        </w:numPr>
        <w:tabs>
          <w:tab w:val="left" w:pos="357"/>
        </w:tabs>
        <w:spacing w:before="240" w:after="120" w:line="240" w:lineRule="atLeast"/>
        <w:jc w:val="both"/>
        <w:rPr>
          <w:rFonts w:ascii="Segoe UI" w:hAnsi="Segoe UI" w:cs="Segoe UI"/>
          <w:i/>
          <w:iCs/>
        </w:rPr>
      </w:pPr>
      <w:r w:rsidRPr="00F02DC4">
        <w:rPr>
          <w:rFonts w:ascii="Segoe UI" w:hAnsi="Segoe UI" w:cs="Segoe UI"/>
          <w:i/>
          <w:iCs/>
        </w:rPr>
        <w:t>To permit residential accommodation while maintaining active retail, business and other non residential uses at street level.</w:t>
      </w:r>
    </w:p>
    <w:p w14:paraId="327D2B09" w14:textId="77777777" w:rsidR="00775923" w:rsidRPr="00F02DC4" w:rsidRDefault="00775923" w:rsidP="00775923">
      <w:pPr>
        <w:pStyle w:val="ListParagraph"/>
        <w:numPr>
          <w:ilvl w:val="0"/>
          <w:numId w:val="28"/>
        </w:numPr>
        <w:tabs>
          <w:tab w:val="left" w:pos="357"/>
        </w:tabs>
        <w:spacing w:before="240" w:after="120" w:line="240" w:lineRule="atLeast"/>
        <w:jc w:val="both"/>
        <w:rPr>
          <w:rFonts w:ascii="Segoe UI" w:hAnsi="Segoe UI" w:cs="Segoe UI"/>
          <w:i/>
          <w:iCs/>
        </w:rPr>
      </w:pPr>
      <w:r w:rsidRPr="00F02DC4">
        <w:rPr>
          <w:rFonts w:ascii="Segoe UI" w:hAnsi="Segoe UI" w:cs="Segoe UI"/>
          <w:i/>
          <w:iCs/>
        </w:rPr>
        <w:t xml:space="preserve">To encourage development that supports or complements the primary office and retail functions of the zone. </w:t>
      </w:r>
    </w:p>
    <w:p w14:paraId="06E8C79F" w14:textId="77777777" w:rsidR="00775923" w:rsidRPr="00F02DC4" w:rsidRDefault="00775923" w:rsidP="00775923">
      <w:pPr>
        <w:pStyle w:val="ListParagraph"/>
        <w:numPr>
          <w:ilvl w:val="0"/>
          <w:numId w:val="28"/>
        </w:numPr>
        <w:tabs>
          <w:tab w:val="left" w:pos="357"/>
        </w:tabs>
        <w:spacing w:before="240" w:after="120" w:line="240" w:lineRule="atLeast"/>
        <w:jc w:val="both"/>
        <w:rPr>
          <w:rFonts w:ascii="Segoe UI" w:hAnsi="Segoe UI" w:cs="Segoe UI"/>
          <w:i/>
          <w:iCs/>
        </w:rPr>
      </w:pPr>
      <w:r w:rsidRPr="00F02DC4">
        <w:rPr>
          <w:rFonts w:ascii="Segoe UI" w:hAnsi="Segoe UI" w:cs="Segoe UI"/>
          <w:i/>
          <w:iCs/>
        </w:rPr>
        <w:t>To minimise conflict between land uses within the zone and land uses within adjoining zones.</w:t>
      </w:r>
    </w:p>
    <w:p w14:paraId="2B3EDFF3" w14:textId="6D0976B7" w:rsidR="00775923" w:rsidRPr="00F02DC4" w:rsidRDefault="00775923" w:rsidP="00775923">
      <w:pPr>
        <w:spacing w:before="240" w:after="120" w:line="240" w:lineRule="atLeast"/>
        <w:jc w:val="both"/>
        <w:rPr>
          <w:rFonts w:ascii="Segoe UI" w:hAnsi="Segoe UI" w:cs="Segoe UI"/>
        </w:rPr>
      </w:pPr>
      <w:r w:rsidRPr="00F02DC4">
        <w:rPr>
          <w:rFonts w:ascii="Segoe UI" w:hAnsi="Segoe UI" w:cs="Segoe UI"/>
        </w:rPr>
        <w:t xml:space="preserve">The objectives of the R1 and B4 zones will be achieved as the proposed subdivision will provide residential allotments that will provide housing needs in accordance with the strategic vision </w:t>
      </w:r>
      <w:r w:rsidR="00513E84">
        <w:rPr>
          <w:rFonts w:ascii="Segoe UI" w:hAnsi="Segoe UI" w:cs="Segoe UI"/>
        </w:rPr>
        <w:t xml:space="preserve">for </w:t>
      </w:r>
      <w:r w:rsidRPr="00F02DC4">
        <w:rPr>
          <w:rFonts w:ascii="Segoe UI" w:hAnsi="Segoe UI" w:cs="Segoe UI"/>
        </w:rPr>
        <w:t xml:space="preserve">the area. The B4 zoned </w:t>
      </w:r>
      <w:r w:rsidR="00A24B13">
        <w:rPr>
          <w:rFonts w:ascii="Segoe UI" w:hAnsi="Segoe UI" w:cs="Segoe UI"/>
        </w:rPr>
        <w:t xml:space="preserve">land </w:t>
      </w:r>
      <w:r w:rsidRPr="00F02DC4">
        <w:rPr>
          <w:rFonts w:ascii="Segoe UI" w:hAnsi="Segoe UI" w:cs="Segoe UI"/>
        </w:rPr>
        <w:t xml:space="preserve">will provide for a range of permissible uses that are in harmony with the B4 mixed use zone. The establishment of use on the B4 </w:t>
      </w:r>
      <w:r w:rsidR="00A24B13">
        <w:rPr>
          <w:rFonts w:ascii="Segoe UI" w:hAnsi="Segoe UI" w:cs="Segoe UI"/>
        </w:rPr>
        <w:t xml:space="preserve">zoned land </w:t>
      </w:r>
      <w:r w:rsidRPr="00F02DC4">
        <w:rPr>
          <w:rFonts w:ascii="Segoe UI" w:hAnsi="Segoe UI" w:cs="Segoe UI"/>
        </w:rPr>
        <w:t>will be subject to a separate development application.</w:t>
      </w:r>
    </w:p>
    <w:p w14:paraId="6B3D89B4" w14:textId="77777777" w:rsidR="00F529A1" w:rsidRPr="00F529A1" w:rsidRDefault="00F529A1" w:rsidP="00F529A1">
      <w:pPr>
        <w:spacing w:before="240" w:after="120" w:line="240" w:lineRule="atLeast"/>
        <w:jc w:val="both"/>
        <w:rPr>
          <w:rFonts w:ascii="Segoe UI" w:hAnsi="Segoe UI" w:cs="Segoe UI"/>
        </w:rPr>
      </w:pPr>
      <w:r w:rsidRPr="00D02621">
        <w:rPr>
          <w:rFonts w:ascii="Segoe UI" w:hAnsi="Segoe UI" w:cs="Segoe UI"/>
        </w:rPr>
        <w:t>The Objectives of the RE1 zone are:</w:t>
      </w:r>
    </w:p>
    <w:p w14:paraId="32D8B84D" w14:textId="77777777" w:rsidR="00F529A1" w:rsidRPr="00F529A1" w:rsidRDefault="00F529A1" w:rsidP="00F529A1">
      <w:pPr>
        <w:pStyle w:val="ListParagraph"/>
        <w:numPr>
          <w:ilvl w:val="0"/>
          <w:numId w:val="40"/>
        </w:numPr>
        <w:spacing w:before="240" w:after="120" w:line="240" w:lineRule="atLeast"/>
        <w:jc w:val="both"/>
        <w:rPr>
          <w:rFonts w:ascii="Segoe UI" w:hAnsi="Segoe UI" w:cs="Segoe UI"/>
          <w:i/>
          <w:iCs/>
        </w:rPr>
      </w:pPr>
      <w:r w:rsidRPr="00F529A1">
        <w:rPr>
          <w:rFonts w:ascii="Segoe UI" w:hAnsi="Segoe UI" w:cs="Segoe UI"/>
          <w:i/>
          <w:iCs/>
        </w:rPr>
        <w:t>To enable land to be used for public open space or recreational purposes.</w:t>
      </w:r>
    </w:p>
    <w:p w14:paraId="3F2329D4" w14:textId="77777777" w:rsidR="00F529A1" w:rsidRPr="00F529A1" w:rsidRDefault="00F529A1" w:rsidP="00F529A1">
      <w:pPr>
        <w:pStyle w:val="ListParagraph"/>
        <w:numPr>
          <w:ilvl w:val="0"/>
          <w:numId w:val="40"/>
        </w:numPr>
        <w:spacing w:before="240" w:after="120" w:line="240" w:lineRule="atLeast"/>
        <w:jc w:val="both"/>
        <w:rPr>
          <w:rFonts w:ascii="Segoe UI" w:hAnsi="Segoe UI" w:cs="Segoe UI"/>
          <w:i/>
          <w:iCs/>
        </w:rPr>
      </w:pPr>
      <w:r w:rsidRPr="00F529A1">
        <w:rPr>
          <w:rFonts w:ascii="Segoe UI" w:hAnsi="Segoe UI" w:cs="Segoe UI"/>
          <w:i/>
          <w:iCs/>
        </w:rPr>
        <w:t>To provide a range of recreational settings and activities and compatible land uses.</w:t>
      </w:r>
    </w:p>
    <w:p w14:paraId="43088B46" w14:textId="77777777" w:rsidR="00F529A1" w:rsidRPr="00F529A1" w:rsidRDefault="00F529A1" w:rsidP="00F529A1">
      <w:pPr>
        <w:pStyle w:val="ListParagraph"/>
        <w:numPr>
          <w:ilvl w:val="0"/>
          <w:numId w:val="40"/>
        </w:numPr>
        <w:spacing w:before="240" w:after="120" w:line="240" w:lineRule="atLeast"/>
        <w:jc w:val="both"/>
        <w:rPr>
          <w:rFonts w:ascii="Segoe UI" w:hAnsi="Segoe UI" w:cs="Segoe UI"/>
          <w:i/>
          <w:iCs/>
        </w:rPr>
      </w:pPr>
      <w:r w:rsidRPr="00F529A1">
        <w:rPr>
          <w:rFonts w:ascii="Segoe UI" w:hAnsi="Segoe UI" w:cs="Segoe UI"/>
          <w:i/>
          <w:iCs/>
        </w:rPr>
        <w:t>To protect and enhance the natural environment for recreational purposes.</w:t>
      </w:r>
    </w:p>
    <w:p w14:paraId="39D3CD6E" w14:textId="77777777" w:rsidR="00F529A1" w:rsidRPr="00F529A1" w:rsidRDefault="00F529A1" w:rsidP="00F529A1">
      <w:pPr>
        <w:pStyle w:val="ListParagraph"/>
        <w:numPr>
          <w:ilvl w:val="0"/>
          <w:numId w:val="40"/>
        </w:numPr>
        <w:spacing w:before="240" w:after="120" w:line="240" w:lineRule="atLeast"/>
        <w:jc w:val="both"/>
        <w:rPr>
          <w:rFonts w:ascii="Segoe UI" w:hAnsi="Segoe UI" w:cs="Segoe UI"/>
          <w:i/>
          <w:iCs/>
        </w:rPr>
      </w:pPr>
      <w:r w:rsidRPr="00F529A1">
        <w:rPr>
          <w:rFonts w:ascii="Segoe UI" w:hAnsi="Segoe UI" w:cs="Segoe UI"/>
          <w:i/>
          <w:iCs/>
        </w:rPr>
        <w:t>To provide linked open space for ecosystem continuity, public access, local community recreation and waterway protection.</w:t>
      </w:r>
    </w:p>
    <w:p w14:paraId="0D7CB601" w14:textId="77777777" w:rsidR="00F529A1" w:rsidRPr="00F529A1" w:rsidRDefault="00F529A1" w:rsidP="00F529A1">
      <w:pPr>
        <w:pStyle w:val="ListParagraph"/>
        <w:numPr>
          <w:ilvl w:val="0"/>
          <w:numId w:val="40"/>
        </w:numPr>
        <w:spacing w:before="240" w:after="120" w:line="240" w:lineRule="atLeast"/>
        <w:jc w:val="both"/>
        <w:rPr>
          <w:rFonts w:ascii="Segoe UI" w:hAnsi="Segoe UI" w:cs="Segoe UI"/>
          <w:i/>
          <w:iCs/>
        </w:rPr>
      </w:pPr>
      <w:r w:rsidRPr="00F529A1">
        <w:rPr>
          <w:rFonts w:ascii="Segoe UI" w:hAnsi="Segoe UI" w:cs="Segoe UI"/>
          <w:i/>
          <w:iCs/>
        </w:rPr>
        <w:t>To provide space for integrated stormwater treatment devices for flow and water quality management.</w:t>
      </w:r>
    </w:p>
    <w:p w14:paraId="045EEAF5" w14:textId="77777777" w:rsidR="00F529A1" w:rsidRPr="00F529A1" w:rsidRDefault="00F529A1" w:rsidP="00F529A1">
      <w:pPr>
        <w:pStyle w:val="ListParagraph"/>
        <w:numPr>
          <w:ilvl w:val="0"/>
          <w:numId w:val="40"/>
        </w:numPr>
        <w:spacing w:before="240" w:after="120" w:line="240" w:lineRule="atLeast"/>
        <w:jc w:val="both"/>
        <w:rPr>
          <w:rFonts w:ascii="Segoe UI" w:hAnsi="Segoe UI" w:cs="Segoe UI"/>
          <w:i/>
          <w:iCs/>
        </w:rPr>
      </w:pPr>
      <w:r w:rsidRPr="00F529A1">
        <w:rPr>
          <w:rFonts w:ascii="Segoe UI" w:hAnsi="Segoe UI" w:cs="Segoe UI"/>
          <w:i/>
          <w:iCs/>
        </w:rPr>
        <w:t>To enable ancillary development that complements land zoned for recreational purposes.</w:t>
      </w:r>
    </w:p>
    <w:p w14:paraId="48685B05" w14:textId="77777777" w:rsidR="00F529A1" w:rsidRPr="00F529A1" w:rsidRDefault="00F529A1" w:rsidP="00F529A1">
      <w:pPr>
        <w:spacing w:before="240" w:after="120" w:line="240" w:lineRule="atLeast"/>
        <w:jc w:val="both"/>
        <w:rPr>
          <w:rFonts w:ascii="Segoe UI" w:hAnsi="Segoe UI" w:cs="Segoe UI"/>
        </w:rPr>
      </w:pPr>
      <w:r w:rsidRPr="00F529A1">
        <w:rPr>
          <w:rFonts w:ascii="Segoe UI" w:hAnsi="Segoe UI" w:cs="Segoe UI"/>
        </w:rPr>
        <w:t xml:space="preserve">The proposal includes the construction of roads with the RE1 portion of the site as depicted in the figure below. The construction of roads within the RE1 zone is permissible with consent and in this instance the road alignment is fixed by the existing portion s of Mataram Road previously constructed east and west of the site. The minor incursion of road works into the RE1 portion of the site is essential for the completion of the road network envisaged by the DCP and will not undermine the future provision of public open space in accordance with the objectives of the zone.  </w:t>
      </w:r>
    </w:p>
    <w:p w14:paraId="6678BA7D" w14:textId="77777777" w:rsidR="00F529A1" w:rsidRPr="00F529A1" w:rsidRDefault="00F529A1" w:rsidP="00F529A1">
      <w:pPr>
        <w:spacing w:before="240" w:after="120" w:line="240" w:lineRule="atLeast"/>
        <w:jc w:val="both"/>
        <w:rPr>
          <w:rFonts w:ascii="Segoe UI" w:hAnsi="Segoe UI" w:cs="Segoe UI"/>
        </w:rPr>
      </w:pPr>
      <w:r w:rsidRPr="00F529A1">
        <w:rPr>
          <w:rFonts w:ascii="Segoe UI" w:hAnsi="Segoe UI" w:cs="Segoe UI"/>
          <w:noProof/>
        </w:rPr>
        <w:lastRenderedPageBreak/>
        <w:drawing>
          <wp:inline distT="0" distB="0" distL="0" distR="0" wp14:anchorId="0DB65725" wp14:editId="2739D1AE">
            <wp:extent cx="5731510" cy="345249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3452495"/>
                    </a:xfrm>
                    <a:prstGeom prst="rect">
                      <a:avLst/>
                    </a:prstGeom>
                  </pic:spPr>
                </pic:pic>
              </a:graphicData>
            </a:graphic>
          </wp:inline>
        </w:drawing>
      </w:r>
    </w:p>
    <w:p w14:paraId="409727EC" w14:textId="6CD88A64" w:rsidR="00F529A1" w:rsidRPr="00D02621" w:rsidRDefault="00F529A1" w:rsidP="00F529A1">
      <w:pPr>
        <w:pStyle w:val="Caption"/>
        <w:jc w:val="center"/>
        <w:rPr>
          <w:rFonts w:ascii="Segoe UI" w:hAnsi="Segoe UI" w:cs="Segoe UI"/>
          <w:b/>
          <w:bCs/>
          <w:i w:val="0"/>
          <w:iCs w:val="0"/>
          <w:sz w:val="16"/>
          <w:szCs w:val="16"/>
        </w:rPr>
      </w:pPr>
      <w:r w:rsidRPr="00D02621">
        <w:rPr>
          <w:rFonts w:ascii="Segoe UI" w:hAnsi="Segoe UI" w:cs="Segoe UI"/>
          <w:b/>
          <w:bCs/>
          <w:i w:val="0"/>
          <w:iCs w:val="0"/>
          <w:color w:val="auto"/>
          <w:sz w:val="16"/>
          <w:szCs w:val="16"/>
        </w:rPr>
        <w:t>Figure</w:t>
      </w:r>
      <w:r w:rsidR="00D02621" w:rsidRPr="00D02621">
        <w:rPr>
          <w:rFonts w:ascii="Segoe UI" w:hAnsi="Segoe UI" w:cs="Segoe UI"/>
          <w:b/>
          <w:bCs/>
          <w:i w:val="0"/>
          <w:iCs w:val="0"/>
          <w:color w:val="auto"/>
          <w:sz w:val="16"/>
          <w:szCs w:val="16"/>
        </w:rPr>
        <w:t xml:space="preserve"> 16: </w:t>
      </w:r>
      <w:r w:rsidRPr="00D02621">
        <w:rPr>
          <w:rFonts w:ascii="Segoe UI" w:hAnsi="Segoe UI" w:cs="Segoe UI"/>
          <w:b/>
          <w:bCs/>
          <w:i w:val="0"/>
          <w:iCs w:val="0"/>
          <w:color w:val="auto"/>
          <w:sz w:val="16"/>
          <w:szCs w:val="16"/>
        </w:rPr>
        <w:t>Road alignment of Mataram Road in relation to the RE1 zone boundary which is depicted in red</w:t>
      </w:r>
      <w:r w:rsidR="00D02621">
        <w:rPr>
          <w:rFonts w:ascii="Segoe UI" w:hAnsi="Segoe UI" w:cs="Segoe UI"/>
          <w:b/>
          <w:bCs/>
          <w:i w:val="0"/>
          <w:iCs w:val="0"/>
          <w:color w:val="auto"/>
          <w:sz w:val="16"/>
          <w:szCs w:val="16"/>
        </w:rPr>
        <w:t xml:space="preserve"> (thin line)</w:t>
      </w:r>
      <w:r w:rsidRPr="00D02621">
        <w:rPr>
          <w:rFonts w:ascii="Segoe UI" w:hAnsi="Segoe UI" w:cs="Segoe UI"/>
          <w:b/>
          <w:bCs/>
          <w:i w:val="0"/>
          <w:iCs w:val="0"/>
          <w:color w:val="auto"/>
          <w:sz w:val="16"/>
          <w:szCs w:val="16"/>
        </w:rPr>
        <w:t xml:space="preserve">.   </w:t>
      </w:r>
    </w:p>
    <w:p w14:paraId="2622482B" w14:textId="3B2AFD8B" w:rsidR="00775923" w:rsidRPr="00F02DC4" w:rsidRDefault="00775923" w:rsidP="00775923">
      <w:pPr>
        <w:spacing w:before="240" w:after="120" w:line="240" w:lineRule="atLeast"/>
        <w:jc w:val="both"/>
        <w:rPr>
          <w:rFonts w:ascii="Segoe UI" w:hAnsi="Segoe UI" w:cs="Segoe UI"/>
        </w:rPr>
      </w:pPr>
      <w:r w:rsidRPr="00F02DC4">
        <w:rPr>
          <w:rFonts w:ascii="Segoe UI" w:hAnsi="Segoe UI" w:cs="Segoe UI"/>
        </w:rPr>
        <w:t>The objectives of the E2 zones are:</w:t>
      </w:r>
    </w:p>
    <w:p w14:paraId="0C3759C3" w14:textId="77777777" w:rsidR="00775923" w:rsidRPr="00F02DC4" w:rsidRDefault="00775923" w:rsidP="00775923">
      <w:pPr>
        <w:pStyle w:val="ListParagraph"/>
        <w:numPr>
          <w:ilvl w:val="0"/>
          <w:numId w:val="29"/>
        </w:numPr>
        <w:tabs>
          <w:tab w:val="left" w:pos="357"/>
        </w:tabs>
        <w:spacing w:before="240" w:after="120" w:line="240" w:lineRule="atLeast"/>
        <w:jc w:val="both"/>
        <w:rPr>
          <w:rFonts w:ascii="Segoe UI" w:hAnsi="Segoe UI" w:cs="Segoe UI"/>
          <w:i/>
          <w:iCs/>
        </w:rPr>
      </w:pPr>
      <w:r w:rsidRPr="00F02DC4">
        <w:rPr>
          <w:rFonts w:ascii="Segoe UI" w:hAnsi="Segoe UI" w:cs="Segoe UI"/>
          <w:i/>
          <w:iCs/>
        </w:rPr>
        <w:t>To protect, manage and restore areas of high ecological, scientific, cultural or aesthetic values.</w:t>
      </w:r>
    </w:p>
    <w:p w14:paraId="427B53E6" w14:textId="77777777" w:rsidR="00775923" w:rsidRPr="00F02DC4" w:rsidRDefault="00775923" w:rsidP="00775923">
      <w:pPr>
        <w:pStyle w:val="ListParagraph"/>
        <w:numPr>
          <w:ilvl w:val="0"/>
          <w:numId w:val="29"/>
        </w:numPr>
        <w:tabs>
          <w:tab w:val="left" w:pos="357"/>
        </w:tabs>
        <w:spacing w:before="240" w:after="120" w:line="240" w:lineRule="atLeast"/>
        <w:jc w:val="both"/>
        <w:rPr>
          <w:rFonts w:ascii="Segoe UI" w:hAnsi="Segoe UI" w:cs="Segoe UI"/>
          <w:i/>
          <w:iCs/>
        </w:rPr>
      </w:pPr>
      <w:r w:rsidRPr="00F02DC4">
        <w:rPr>
          <w:rFonts w:ascii="Segoe UI" w:hAnsi="Segoe UI" w:cs="Segoe UI"/>
          <w:i/>
          <w:iCs/>
        </w:rPr>
        <w:t>To prevent development that could destroy, damage or otherwise have an adverse effect on those values.</w:t>
      </w:r>
    </w:p>
    <w:p w14:paraId="104E7207" w14:textId="77777777" w:rsidR="00775923" w:rsidRPr="00F02DC4" w:rsidRDefault="00775923" w:rsidP="00775923">
      <w:pPr>
        <w:pStyle w:val="ListParagraph"/>
        <w:numPr>
          <w:ilvl w:val="0"/>
          <w:numId w:val="29"/>
        </w:numPr>
        <w:tabs>
          <w:tab w:val="left" w:pos="357"/>
        </w:tabs>
        <w:spacing w:before="240" w:after="120" w:line="240" w:lineRule="atLeast"/>
        <w:jc w:val="both"/>
        <w:rPr>
          <w:rFonts w:ascii="Segoe UI" w:hAnsi="Segoe UI" w:cs="Segoe UI"/>
          <w:i/>
          <w:iCs/>
        </w:rPr>
      </w:pPr>
      <w:r w:rsidRPr="00F02DC4">
        <w:rPr>
          <w:rFonts w:ascii="Segoe UI" w:hAnsi="Segoe UI" w:cs="Segoe UI"/>
          <w:i/>
          <w:iCs/>
        </w:rPr>
        <w:t>To protect endangered ecological communities, coastal wetlands and littoral rainforests.</w:t>
      </w:r>
    </w:p>
    <w:p w14:paraId="2C79375C" w14:textId="77777777" w:rsidR="00775923" w:rsidRPr="00F02DC4" w:rsidRDefault="00775923" w:rsidP="00775923">
      <w:pPr>
        <w:pStyle w:val="ListParagraph"/>
        <w:numPr>
          <w:ilvl w:val="0"/>
          <w:numId w:val="29"/>
        </w:numPr>
        <w:tabs>
          <w:tab w:val="left" w:pos="357"/>
        </w:tabs>
        <w:spacing w:before="240" w:after="120" w:line="240" w:lineRule="atLeast"/>
        <w:jc w:val="both"/>
        <w:rPr>
          <w:rFonts w:ascii="Segoe UI" w:hAnsi="Segoe UI" w:cs="Segoe UI"/>
          <w:i/>
          <w:iCs/>
        </w:rPr>
      </w:pPr>
      <w:r w:rsidRPr="00F02DC4">
        <w:rPr>
          <w:rFonts w:ascii="Segoe UI" w:hAnsi="Segoe UI" w:cs="Segoe UI"/>
          <w:i/>
          <w:iCs/>
        </w:rPr>
        <w:t>To enable development of public works and environmental facilities if such development would not have a detrimental impact on ecological, scientific, cultural or aesthetic values.</w:t>
      </w:r>
    </w:p>
    <w:p w14:paraId="414D7C78" w14:textId="77777777" w:rsidR="00775923" w:rsidRPr="00F02DC4" w:rsidRDefault="00775923" w:rsidP="00775923">
      <w:pPr>
        <w:spacing w:before="240" w:after="120" w:line="240" w:lineRule="atLeast"/>
        <w:jc w:val="both"/>
        <w:rPr>
          <w:rFonts w:ascii="Segoe UI" w:hAnsi="Segoe UI" w:cs="Segoe UI"/>
        </w:rPr>
      </w:pPr>
      <w:r w:rsidRPr="00F02DC4">
        <w:rPr>
          <w:rFonts w:ascii="Segoe UI" w:hAnsi="Segoe UI" w:cs="Segoe UI"/>
        </w:rPr>
        <w:t>The objectives of the E3 zones are:</w:t>
      </w:r>
    </w:p>
    <w:p w14:paraId="54ACDC56" w14:textId="77777777" w:rsidR="00775923" w:rsidRPr="00F02DC4" w:rsidRDefault="00775923" w:rsidP="00775923">
      <w:pPr>
        <w:pStyle w:val="ListParagraph"/>
        <w:numPr>
          <w:ilvl w:val="0"/>
          <w:numId w:val="29"/>
        </w:numPr>
        <w:tabs>
          <w:tab w:val="left" w:pos="357"/>
        </w:tabs>
        <w:spacing w:before="240" w:after="120" w:line="240" w:lineRule="atLeast"/>
        <w:jc w:val="both"/>
        <w:rPr>
          <w:rFonts w:ascii="Segoe UI" w:hAnsi="Segoe UI" w:cs="Segoe UI"/>
          <w:i/>
          <w:iCs/>
        </w:rPr>
      </w:pPr>
      <w:r w:rsidRPr="00F02DC4">
        <w:rPr>
          <w:rFonts w:ascii="Segoe UI" w:hAnsi="Segoe UI" w:cs="Segoe UI"/>
          <w:i/>
          <w:iCs/>
        </w:rPr>
        <w:t xml:space="preserve">To protect, manage and restore areas with special ecological, scientific, cultural or aesthetic values. </w:t>
      </w:r>
    </w:p>
    <w:p w14:paraId="068DB9CB" w14:textId="77777777" w:rsidR="00775923" w:rsidRPr="00F02DC4" w:rsidRDefault="00775923" w:rsidP="00775923">
      <w:pPr>
        <w:pStyle w:val="ListParagraph"/>
        <w:numPr>
          <w:ilvl w:val="0"/>
          <w:numId w:val="29"/>
        </w:numPr>
        <w:tabs>
          <w:tab w:val="left" w:pos="357"/>
        </w:tabs>
        <w:spacing w:before="240" w:after="120" w:line="240" w:lineRule="atLeast"/>
        <w:jc w:val="both"/>
        <w:rPr>
          <w:rFonts w:ascii="Segoe UI" w:hAnsi="Segoe UI" w:cs="Segoe UI"/>
          <w:i/>
          <w:iCs/>
        </w:rPr>
      </w:pPr>
      <w:r w:rsidRPr="00F02DC4">
        <w:rPr>
          <w:rFonts w:ascii="Segoe UI" w:hAnsi="Segoe UI" w:cs="Segoe UI"/>
          <w:i/>
          <w:iCs/>
        </w:rPr>
        <w:t>To provide for a limited range of development that does not have an adverse effect on those values.</w:t>
      </w:r>
    </w:p>
    <w:p w14:paraId="061D5F77" w14:textId="5DB10AC5" w:rsidR="00775923" w:rsidRPr="00F02DC4" w:rsidRDefault="00775923" w:rsidP="00775923">
      <w:pPr>
        <w:spacing w:before="240" w:after="120" w:line="240" w:lineRule="atLeast"/>
        <w:jc w:val="both"/>
        <w:rPr>
          <w:rFonts w:ascii="Segoe UI" w:hAnsi="Segoe UI" w:cs="Segoe UI"/>
          <w:u w:val="single"/>
        </w:rPr>
      </w:pPr>
      <w:r w:rsidRPr="00F02DC4">
        <w:rPr>
          <w:rFonts w:ascii="Segoe UI" w:hAnsi="Segoe UI" w:cs="Segoe UI"/>
        </w:rPr>
        <w:t xml:space="preserve">The section of the site </w:t>
      </w:r>
      <w:r w:rsidR="00513E84">
        <w:rPr>
          <w:rFonts w:ascii="Segoe UI" w:hAnsi="Segoe UI" w:cs="Segoe UI"/>
        </w:rPr>
        <w:t>the subject of this application relates to the r</w:t>
      </w:r>
      <w:r w:rsidRPr="00F02DC4">
        <w:rPr>
          <w:rFonts w:ascii="Segoe UI" w:hAnsi="Segoe UI" w:cs="Segoe UI"/>
        </w:rPr>
        <w:t xml:space="preserve">esidential subdivision </w:t>
      </w:r>
      <w:r w:rsidR="00513E84">
        <w:rPr>
          <w:rFonts w:ascii="Segoe UI" w:hAnsi="Segoe UI" w:cs="Segoe UI"/>
        </w:rPr>
        <w:t xml:space="preserve">of the </w:t>
      </w:r>
      <w:r w:rsidRPr="00F02DC4">
        <w:rPr>
          <w:rFonts w:ascii="Segoe UI" w:hAnsi="Segoe UI" w:cs="Segoe UI"/>
        </w:rPr>
        <w:t xml:space="preserve">R1 General Residential </w:t>
      </w:r>
      <w:r w:rsidR="00513E84">
        <w:rPr>
          <w:rFonts w:ascii="Segoe UI" w:hAnsi="Segoe UI" w:cs="Segoe UI"/>
        </w:rPr>
        <w:t xml:space="preserve">zone </w:t>
      </w:r>
      <w:r w:rsidRPr="00F02DC4">
        <w:rPr>
          <w:rFonts w:ascii="Segoe UI" w:hAnsi="Segoe UI" w:cs="Segoe UI"/>
        </w:rPr>
        <w:t xml:space="preserve">under </w:t>
      </w:r>
      <w:r w:rsidR="004104BA" w:rsidRPr="00F02DC4">
        <w:rPr>
          <w:rFonts w:ascii="Segoe UI" w:hAnsi="Segoe UI" w:cs="Segoe UI"/>
        </w:rPr>
        <w:t>WLEP 2013</w:t>
      </w:r>
      <w:r w:rsidRPr="00F02DC4">
        <w:rPr>
          <w:rFonts w:ascii="Segoe UI" w:hAnsi="Segoe UI" w:cs="Segoe UI"/>
        </w:rPr>
        <w:t>. Under Clause 2.6 of WLEP</w:t>
      </w:r>
      <w:r w:rsidR="004104BA" w:rsidRPr="00F02DC4">
        <w:rPr>
          <w:rFonts w:ascii="Segoe UI" w:hAnsi="Segoe UI" w:cs="Segoe UI"/>
        </w:rPr>
        <w:t xml:space="preserve"> 2013</w:t>
      </w:r>
      <w:r w:rsidRPr="00F02DC4">
        <w:rPr>
          <w:rFonts w:ascii="Segoe UI" w:hAnsi="Segoe UI" w:cs="Segoe UI"/>
        </w:rPr>
        <w:t xml:space="preserve"> land may be subdivided with consent. The remaining element of the subject site zoned E2 Environmental Conservation and E3 Environmental Management is not being subdivided and will be contained within a residual lot. </w:t>
      </w:r>
    </w:p>
    <w:p w14:paraId="2FE40CFB" w14:textId="77777777" w:rsidR="00775923" w:rsidRPr="00F02DC4" w:rsidRDefault="00775923" w:rsidP="00775923">
      <w:pPr>
        <w:spacing w:before="240" w:after="120" w:line="240" w:lineRule="atLeast"/>
        <w:jc w:val="both"/>
        <w:rPr>
          <w:rFonts w:ascii="Segoe UI" w:hAnsi="Segoe UI" w:cs="Segoe UI"/>
          <w:highlight w:val="yellow"/>
          <w:u w:val="single"/>
        </w:rPr>
      </w:pPr>
      <w:r w:rsidRPr="00F02DC4">
        <w:rPr>
          <w:rFonts w:ascii="Segoe UI" w:hAnsi="Segoe UI" w:cs="Segoe UI"/>
        </w:rPr>
        <w:t xml:space="preserve">The following definitions are relevant to the proposal: </w:t>
      </w:r>
    </w:p>
    <w:p w14:paraId="5AD2CE3A" w14:textId="77777777" w:rsidR="00775923" w:rsidRPr="00F02DC4" w:rsidRDefault="00775923" w:rsidP="00775923">
      <w:pPr>
        <w:spacing w:before="240" w:after="120" w:line="240" w:lineRule="atLeast"/>
        <w:jc w:val="both"/>
        <w:rPr>
          <w:rFonts w:ascii="Segoe UI" w:hAnsi="Segoe UI" w:cs="Segoe UI"/>
          <w:highlight w:val="yellow"/>
          <w:u w:val="single"/>
        </w:rPr>
      </w:pPr>
      <w:r w:rsidRPr="00F02DC4">
        <w:rPr>
          <w:rStyle w:val="BoldCharacter"/>
          <w:rFonts w:ascii="Segoe UI" w:hAnsi="Segoe UI" w:cs="Segoe UI"/>
        </w:rPr>
        <w:lastRenderedPageBreak/>
        <w:t>Subdivision of land</w:t>
      </w:r>
      <w:r w:rsidRPr="00F02DC4">
        <w:rPr>
          <w:rFonts w:ascii="Segoe UI" w:hAnsi="Segoe UI" w:cs="Segoe UI"/>
        </w:rPr>
        <w:t xml:space="preserve"> means the division of land into two or more parts that, after the division, would be obviously adapted for separate occupation, use or disposition. </w:t>
      </w:r>
    </w:p>
    <w:p w14:paraId="643E6720" w14:textId="261EBADB" w:rsidR="00775923" w:rsidRPr="00F02DC4" w:rsidRDefault="00775923" w:rsidP="00775923">
      <w:pPr>
        <w:spacing w:before="240" w:after="120" w:line="240" w:lineRule="atLeast"/>
        <w:jc w:val="both"/>
        <w:rPr>
          <w:rFonts w:ascii="Segoe UI" w:hAnsi="Segoe UI" w:cs="Segoe UI"/>
          <w:highlight w:val="yellow"/>
          <w:u w:val="single"/>
        </w:rPr>
      </w:pPr>
      <w:r w:rsidRPr="00F02DC4">
        <w:rPr>
          <w:rStyle w:val="BoldCharacter"/>
          <w:rFonts w:ascii="Segoe UI" w:hAnsi="Segoe UI" w:cs="Segoe UI"/>
        </w:rPr>
        <w:t>Road</w:t>
      </w:r>
      <w:r w:rsidRPr="00F02DC4">
        <w:rPr>
          <w:rFonts w:ascii="Segoe UI" w:hAnsi="Segoe UI" w:cs="Segoe UI"/>
        </w:rPr>
        <w:t xml:space="preserve"> means a public road or a private road within the meaning of the Roads Act </w:t>
      </w:r>
      <w:r w:rsidR="00513E84" w:rsidRPr="00F02DC4">
        <w:rPr>
          <w:rFonts w:ascii="Segoe UI" w:hAnsi="Segoe UI" w:cs="Segoe UI"/>
        </w:rPr>
        <w:t>1993 and</w:t>
      </w:r>
      <w:r w:rsidRPr="00F02DC4">
        <w:rPr>
          <w:rFonts w:ascii="Segoe UI" w:hAnsi="Segoe UI" w:cs="Segoe UI"/>
        </w:rPr>
        <w:t xml:space="preserve"> includes a classified road. </w:t>
      </w:r>
    </w:p>
    <w:p w14:paraId="49073195" w14:textId="77777777" w:rsidR="00775923" w:rsidRPr="00F02DC4" w:rsidRDefault="00775923" w:rsidP="00775923">
      <w:pPr>
        <w:spacing w:before="240" w:after="120" w:line="240" w:lineRule="atLeast"/>
        <w:jc w:val="both"/>
        <w:rPr>
          <w:rFonts w:ascii="Segoe UI" w:hAnsi="Segoe UI" w:cs="Segoe UI"/>
          <w:highlight w:val="yellow"/>
          <w:u w:val="single"/>
        </w:rPr>
      </w:pPr>
      <w:r w:rsidRPr="00F02DC4">
        <w:rPr>
          <w:rStyle w:val="BoldCharacter"/>
          <w:rFonts w:ascii="Segoe UI" w:hAnsi="Segoe UI" w:cs="Segoe UI"/>
        </w:rPr>
        <w:t>Earthworks</w:t>
      </w:r>
      <w:r w:rsidRPr="00F02DC4">
        <w:rPr>
          <w:rFonts w:ascii="Segoe UI" w:hAnsi="Segoe UI" w:cs="Segoe UI"/>
        </w:rPr>
        <w:t xml:space="preserve"> means excavation or filling.</w:t>
      </w:r>
    </w:p>
    <w:p w14:paraId="3405FDBE" w14:textId="3DE9FF05" w:rsidR="00775923" w:rsidRPr="00F02DC4" w:rsidRDefault="00775923" w:rsidP="00775923">
      <w:pPr>
        <w:spacing w:before="240" w:after="120" w:line="240" w:lineRule="atLeast"/>
        <w:jc w:val="both"/>
        <w:rPr>
          <w:rFonts w:ascii="Segoe UI" w:hAnsi="Segoe UI" w:cs="Segoe UI"/>
        </w:rPr>
      </w:pPr>
      <w:r w:rsidRPr="00F02DC4">
        <w:rPr>
          <w:rFonts w:ascii="Segoe UI" w:hAnsi="Segoe UI" w:cs="Segoe UI"/>
        </w:rPr>
        <w:t xml:space="preserve">The development satisfies the above definitions, as the development comprises Torrens Title subdivision, which is permissible with consent in </w:t>
      </w:r>
      <w:r w:rsidR="00513E84">
        <w:rPr>
          <w:rFonts w:ascii="Segoe UI" w:hAnsi="Segoe UI" w:cs="Segoe UI"/>
        </w:rPr>
        <w:t xml:space="preserve">the </w:t>
      </w:r>
      <w:r w:rsidRPr="00F02DC4">
        <w:rPr>
          <w:rFonts w:ascii="Segoe UI" w:hAnsi="Segoe UI" w:cs="Segoe UI"/>
        </w:rPr>
        <w:t>R1 General Residential zone. Additionally, development for the purposes of roads and earthworks is permissible within the R1 General Residential zone.</w:t>
      </w:r>
    </w:p>
    <w:p w14:paraId="68068124" w14:textId="77777777" w:rsidR="00775923" w:rsidRPr="00F02DC4" w:rsidRDefault="00775923" w:rsidP="00775923">
      <w:pPr>
        <w:rPr>
          <w:rFonts w:ascii="Segoe UI" w:hAnsi="Segoe UI" w:cs="Segoe UI"/>
          <w:i/>
          <w:iCs/>
        </w:rPr>
      </w:pPr>
      <w:r w:rsidRPr="00F02DC4">
        <w:rPr>
          <w:rFonts w:ascii="Segoe UI" w:hAnsi="Segoe UI" w:cs="Segoe UI"/>
          <w:i/>
          <w:iCs/>
        </w:rPr>
        <w:t xml:space="preserve">Clause 4.1 – Lot size </w:t>
      </w:r>
    </w:p>
    <w:p w14:paraId="5175F994" w14:textId="012783FD" w:rsidR="00775923" w:rsidRPr="00F02DC4" w:rsidRDefault="00775923" w:rsidP="00775923">
      <w:pPr>
        <w:rPr>
          <w:rFonts w:ascii="Segoe UI" w:hAnsi="Segoe UI" w:cs="Segoe UI"/>
        </w:rPr>
      </w:pPr>
      <w:r w:rsidRPr="00F02DC4">
        <w:rPr>
          <w:rFonts w:ascii="Segoe UI" w:hAnsi="Segoe UI" w:cs="Segoe UI"/>
        </w:rPr>
        <w:t>The LEP map does not provide a minimum lor size for the R1 zoned land.</w:t>
      </w:r>
    </w:p>
    <w:p w14:paraId="35F489B8" w14:textId="77777777" w:rsidR="00775923" w:rsidRPr="00F02DC4" w:rsidRDefault="00775923" w:rsidP="00775923">
      <w:pPr>
        <w:rPr>
          <w:rFonts w:ascii="Segoe UI" w:hAnsi="Segoe UI" w:cs="Segoe UI"/>
          <w:i/>
          <w:iCs/>
        </w:rPr>
      </w:pPr>
      <w:r w:rsidRPr="00F02DC4">
        <w:rPr>
          <w:rFonts w:ascii="Segoe UI" w:hAnsi="Segoe UI" w:cs="Segoe UI"/>
          <w:i/>
          <w:iCs/>
        </w:rPr>
        <w:t xml:space="preserve">Clause 5.10 – Heritage Conservation </w:t>
      </w:r>
    </w:p>
    <w:p w14:paraId="01542CD1" w14:textId="753CCDF5" w:rsidR="00775923" w:rsidRPr="00F02DC4" w:rsidRDefault="00775923" w:rsidP="00775923">
      <w:pPr>
        <w:rPr>
          <w:rFonts w:ascii="Segoe UI" w:hAnsi="Segoe UI" w:cs="Segoe UI"/>
        </w:rPr>
      </w:pPr>
      <w:r w:rsidRPr="00F02DC4">
        <w:rPr>
          <w:rFonts w:ascii="Segoe UI" w:hAnsi="Segoe UI" w:cs="Segoe UI"/>
        </w:rPr>
        <w:t xml:space="preserve">Clause 5.10 requires </w:t>
      </w:r>
      <w:r w:rsidR="00BB15BF">
        <w:rPr>
          <w:rFonts w:ascii="Segoe UI" w:hAnsi="Segoe UI" w:cs="Segoe UI"/>
        </w:rPr>
        <w:t xml:space="preserve">the consent authority to </w:t>
      </w:r>
      <w:r w:rsidRPr="00F02DC4">
        <w:rPr>
          <w:rFonts w:ascii="Segoe UI" w:hAnsi="Segoe UI" w:cs="Segoe UI"/>
        </w:rPr>
        <w:t xml:space="preserve">consider the conservation of items of Aboriginal and European heritage. </w:t>
      </w:r>
    </w:p>
    <w:p w14:paraId="154800A8" w14:textId="77777777" w:rsidR="00775923" w:rsidRPr="00F02DC4" w:rsidRDefault="00775923" w:rsidP="00775923">
      <w:pPr>
        <w:rPr>
          <w:rFonts w:ascii="Segoe UI" w:hAnsi="Segoe UI" w:cs="Segoe UI"/>
        </w:rPr>
      </w:pPr>
      <w:r w:rsidRPr="00F02DC4">
        <w:rPr>
          <w:rFonts w:ascii="Segoe UI" w:hAnsi="Segoe UI" w:cs="Segoe UI"/>
        </w:rPr>
        <w:t xml:space="preserve">An assessment was undertaken with a search of the NSW Office of Environment and Heritage (AHIMS) services (AHIMS – Aboriginal Heritage Information Management System) and no Aboriginal sites were recorded in or nearby the subject site or have been declared in or nearby the subject site. </w:t>
      </w:r>
    </w:p>
    <w:p w14:paraId="064DDF63" w14:textId="1B23C44B" w:rsidR="00775923" w:rsidRPr="00F02DC4" w:rsidRDefault="00775923" w:rsidP="00775923">
      <w:pPr>
        <w:rPr>
          <w:rFonts w:ascii="Segoe UI" w:hAnsi="Segoe UI" w:cs="Segoe UI"/>
        </w:rPr>
      </w:pPr>
      <w:r w:rsidRPr="00F02DC4">
        <w:rPr>
          <w:rFonts w:ascii="Segoe UI" w:hAnsi="Segoe UI" w:cs="Segoe UI"/>
        </w:rPr>
        <w:t xml:space="preserve">A due diligence assessment under Section 8 of the Due Diligence Code of Practice for the Protection of Aboriginal Objects in New South Wales concluded that an AHIP application is not </w:t>
      </w:r>
      <w:r w:rsidR="00B90D08" w:rsidRPr="00F02DC4">
        <w:rPr>
          <w:rFonts w:ascii="Segoe UI" w:hAnsi="Segoe UI" w:cs="Segoe UI"/>
        </w:rPr>
        <w:t>necessary,</w:t>
      </w:r>
      <w:r w:rsidRPr="00F02DC4">
        <w:rPr>
          <w:rFonts w:ascii="Segoe UI" w:hAnsi="Segoe UI" w:cs="Segoe UI"/>
        </w:rPr>
        <w:t xml:space="preserve"> and works can proceed with caution, as the site is deemed to be disturbed land as it has been the subject of human activity that has significantly changed the subject land</w:t>
      </w:r>
      <w:r w:rsidR="00B90D08">
        <w:rPr>
          <w:rFonts w:ascii="Segoe UI" w:hAnsi="Segoe UI" w:cs="Segoe UI"/>
        </w:rPr>
        <w:t>’</w:t>
      </w:r>
      <w:r w:rsidRPr="00F02DC4">
        <w:rPr>
          <w:rFonts w:ascii="Segoe UI" w:hAnsi="Segoe UI" w:cs="Segoe UI"/>
        </w:rPr>
        <w:t>s surface. Nevertheless, appropriate conditions have been provided as part of the consent to ensure that should any Aboriginal artefacts be found on site during construction that they are protected.</w:t>
      </w:r>
    </w:p>
    <w:p w14:paraId="747F9A56" w14:textId="77777777" w:rsidR="00775923" w:rsidRPr="00F02DC4" w:rsidRDefault="00775923" w:rsidP="00775923">
      <w:pPr>
        <w:rPr>
          <w:rFonts w:ascii="Segoe UI" w:hAnsi="Segoe UI" w:cs="Segoe UI"/>
          <w:i/>
          <w:iCs/>
        </w:rPr>
      </w:pPr>
      <w:r w:rsidRPr="00F02DC4">
        <w:rPr>
          <w:rFonts w:ascii="Segoe UI" w:hAnsi="Segoe UI" w:cs="Segoe UI"/>
          <w:i/>
          <w:iCs/>
        </w:rPr>
        <w:t xml:space="preserve">Clause 6.1 – Arrangements for Designated State Public Infrastructure </w:t>
      </w:r>
    </w:p>
    <w:p w14:paraId="5E50D4BB" w14:textId="77777777" w:rsidR="00775923" w:rsidRPr="00F02DC4" w:rsidRDefault="00775923" w:rsidP="00775923">
      <w:pPr>
        <w:rPr>
          <w:rFonts w:ascii="Segoe UI" w:hAnsi="Segoe UI" w:cs="Segoe UI"/>
        </w:rPr>
      </w:pPr>
      <w:r w:rsidRPr="00F02DC4">
        <w:rPr>
          <w:rFonts w:ascii="Segoe UI" w:hAnsi="Segoe UI" w:cs="Segoe UI"/>
        </w:rPr>
        <w:t>Clause 6.1 of WLEP 2013 requires that development consent must not be granted for the subdivision of land in an urban release area unless the Secretary has certified in writing to the consent authority that satisfactory arrangements have been made to contribute to the provision of designated State public infrastructure in relation to that land.</w:t>
      </w:r>
    </w:p>
    <w:p w14:paraId="5DFDF95A" w14:textId="04C55DDF" w:rsidR="00775923" w:rsidRPr="00F02DC4" w:rsidRDefault="00775923" w:rsidP="00775923">
      <w:pPr>
        <w:rPr>
          <w:rFonts w:ascii="Segoe UI" w:hAnsi="Segoe UI" w:cs="Segoe UI"/>
        </w:rPr>
      </w:pPr>
      <w:r w:rsidRPr="00F02DC4">
        <w:rPr>
          <w:rFonts w:ascii="Segoe UI" w:hAnsi="Segoe UI" w:cs="Segoe UI"/>
        </w:rPr>
        <w:t xml:space="preserve">The site is shown on the urban release map. </w:t>
      </w:r>
      <w:r w:rsidR="004104BA" w:rsidRPr="00F02DC4">
        <w:rPr>
          <w:rFonts w:ascii="Segoe UI" w:hAnsi="Segoe UI" w:cs="Segoe UI"/>
        </w:rPr>
        <w:t>However,</w:t>
      </w:r>
      <w:r w:rsidRPr="00F02DC4">
        <w:rPr>
          <w:rFonts w:ascii="Segoe UI" w:hAnsi="Segoe UI" w:cs="Segoe UI"/>
        </w:rPr>
        <w:t xml:space="preserve"> subclause (5) states that the clause does not apply to land in an urban release area if all or any part of the land is in a special contributions area as per Schedule 4 of the Act. The Warnervale Town Centre is identified in Schedule 4 as a special contributions area and clause 6.1 does not apply to the land. </w:t>
      </w:r>
    </w:p>
    <w:p w14:paraId="7353CF5A" w14:textId="77777777" w:rsidR="00775923" w:rsidRPr="00F02DC4" w:rsidRDefault="00775923" w:rsidP="00775923">
      <w:pPr>
        <w:rPr>
          <w:rFonts w:ascii="Segoe UI" w:hAnsi="Segoe UI" w:cs="Segoe UI"/>
          <w:i/>
          <w:iCs/>
        </w:rPr>
      </w:pPr>
      <w:r w:rsidRPr="00F02DC4">
        <w:rPr>
          <w:rFonts w:ascii="Segoe UI" w:hAnsi="Segoe UI" w:cs="Segoe UI"/>
          <w:i/>
          <w:iCs/>
        </w:rPr>
        <w:t>Clause 6.2 Public utility infrastructure</w:t>
      </w:r>
    </w:p>
    <w:p w14:paraId="7146B1D8" w14:textId="1490BD0A" w:rsidR="00775923" w:rsidRPr="00F02DC4" w:rsidRDefault="00775923" w:rsidP="00775923">
      <w:pPr>
        <w:rPr>
          <w:rFonts w:ascii="Segoe UI" w:hAnsi="Segoe UI" w:cs="Segoe UI"/>
        </w:rPr>
      </w:pPr>
      <w:r w:rsidRPr="00F02DC4">
        <w:rPr>
          <w:rFonts w:ascii="Segoe UI" w:hAnsi="Segoe UI" w:cs="Segoe UI"/>
        </w:rPr>
        <w:t xml:space="preserve">Clause 6.2 requires that development consent must not be granted unless it is satisfied that adequate arrangements have been made for essential public utility infrastructure. The </w:t>
      </w:r>
      <w:r w:rsidRPr="00F02DC4">
        <w:rPr>
          <w:rFonts w:ascii="Segoe UI" w:hAnsi="Segoe UI" w:cs="Segoe UI"/>
        </w:rPr>
        <w:lastRenderedPageBreak/>
        <w:t xml:space="preserve">proposed development will require extension of all services, including water supply, electricity, </w:t>
      </w:r>
      <w:r w:rsidR="000F035E" w:rsidRPr="00F02DC4">
        <w:rPr>
          <w:rFonts w:ascii="Segoe UI" w:hAnsi="Segoe UI" w:cs="Segoe UI"/>
        </w:rPr>
        <w:t>telecommunications,</w:t>
      </w:r>
      <w:r w:rsidRPr="00F02DC4">
        <w:rPr>
          <w:rFonts w:ascii="Segoe UI" w:hAnsi="Segoe UI" w:cs="Segoe UI"/>
        </w:rPr>
        <w:t xml:space="preserve"> and sewerage in accordance with the servicing strategies adopted for that purpose.</w:t>
      </w:r>
    </w:p>
    <w:p w14:paraId="25C38F12" w14:textId="102C8202" w:rsidR="004104BA" w:rsidRPr="00F02DC4" w:rsidRDefault="00775923" w:rsidP="00775923">
      <w:pPr>
        <w:rPr>
          <w:rFonts w:ascii="Segoe UI" w:hAnsi="Segoe UI" w:cs="Segoe UI"/>
        </w:rPr>
      </w:pPr>
      <w:r w:rsidRPr="00F02DC4">
        <w:rPr>
          <w:rFonts w:ascii="Segoe UI" w:hAnsi="Segoe UI" w:cs="Segoe UI"/>
        </w:rPr>
        <w:t>Arrangements can be made for the servicing of the new lots for electricity, the provision of vehicular access and satisfactory stormwater management subject to conditions. Each allotment will also have newly constructed road frontage allowing for formalised vehicular access and stormwater drainage.</w:t>
      </w:r>
    </w:p>
    <w:p w14:paraId="402198F0" w14:textId="685F618B" w:rsidR="00775923" w:rsidRPr="00F02DC4" w:rsidRDefault="004104BA" w:rsidP="00775923">
      <w:pPr>
        <w:rPr>
          <w:rFonts w:ascii="Segoe UI" w:hAnsi="Segoe UI" w:cs="Segoe UI"/>
        </w:rPr>
      </w:pPr>
      <w:r w:rsidRPr="00F02DC4">
        <w:rPr>
          <w:rFonts w:ascii="Segoe UI" w:hAnsi="Segoe UI" w:cs="Segoe UI"/>
        </w:rPr>
        <w:t xml:space="preserve">The revised servicing arrangements submitted as part of the s8.2 application </w:t>
      </w:r>
      <w:r w:rsidR="000F66C3" w:rsidRPr="00F02DC4">
        <w:rPr>
          <w:rFonts w:ascii="Segoe UI" w:hAnsi="Segoe UI" w:cs="Segoe UI"/>
        </w:rPr>
        <w:t xml:space="preserve">are considered to demonstrate that adequate arrangements have been made for the required essential public utility infrastructure. </w:t>
      </w:r>
      <w:r w:rsidR="00775923" w:rsidRPr="00F02DC4">
        <w:rPr>
          <w:rFonts w:ascii="Segoe UI" w:hAnsi="Segoe UI" w:cs="Segoe UI"/>
        </w:rPr>
        <w:t xml:space="preserve"> </w:t>
      </w:r>
    </w:p>
    <w:p w14:paraId="63F51790" w14:textId="77777777" w:rsidR="00775923" w:rsidRPr="00F02DC4" w:rsidRDefault="00775923" w:rsidP="00775923">
      <w:pPr>
        <w:rPr>
          <w:rFonts w:ascii="Segoe UI" w:hAnsi="Segoe UI" w:cs="Segoe UI"/>
        </w:rPr>
      </w:pPr>
      <w:r w:rsidRPr="00F02DC4">
        <w:rPr>
          <w:rFonts w:ascii="Segoe UI" w:hAnsi="Segoe UI" w:cs="Segoe UI"/>
        </w:rPr>
        <w:t>Water and sewer contributions would be applicable to the development in accordance with the Shire Wide charges.</w:t>
      </w:r>
    </w:p>
    <w:p w14:paraId="7D9DA812" w14:textId="77777777" w:rsidR="00775923" w:rsidRPr="00F02DC4" w:rsidRDefault="00775923" w:rsidP="00775923">
      <w:pPr>
        <w:rPr>
          <w:rFonts w:ascii="Segoe UI" w:hAnsi="Segoe UI" w:cs="Segoe UI"/>
          <w:u w:val="single"/>
        </w:rPr>
      </w:pPr>
      <w:r w:rsidRPr="00F02DC4">
        <w:rPr>
          <w:rFonts w:ascii="Segoe UI" w:hAnsi="Segoe UI" w:cs="Segoe UI"/>
          <w:u w:val="single"/>
        </w:rPr>
        <w:t xml:space="preserve">Clause 7.9 – Essential Services </w:t>
      </w:r>
    </w:p>
    <w:p w14:paraId="2445B400" w14:textId="77777777" w:rsidR="00775923" w:rsidRPr="00F02DC4" w:rsidRDefault="00775923" w:rsidP="00775923">
      <w:pPr>
        <w:pStyle w:val="NoSpacing"/>
        <w:rPr>
          <w:rFonts w:ascii="Segoe UI" w:hAnsi="Segoe UI" w:cs="Segoe UI"/>
        </w:rPr>
      </w:pPr>
      <w:r w:rsidRPr="00F02DC4">
        <w:rPr>
          <w:rFonts w:ascii="Segoe UI" w:hAnsi="Segoe UI" w:cs="Segoe UI"/>
        </w:rPr>
        <w:t xml:space="preserve">In accordance with Clause 7.9, Council is required to ensure that services for water, sewer, electricity, stormwater drainage and road access can be adequately provided. The site has access to required essential services. </w:t>
      </w:r>
    </w:p>
    <w:p w14:paraId="124A04B9" w14:textId="77777777" w:rsidR="00775923" w:rsidRPr="00F02DC4" w:rsidRDefault="00775923">
      <w:pPr>
        <w:shd w:val="clear" w:color="auto" w:fill="FFFFFF"/>
        <w:spacing w:after="0" w:line="240" w:lineRule="auto"/>
        <w:ind w:right="-23"/>
        <w:jc w:val="both"/>
        <w:rPr>
          <w:rFonts w:ascii="Segoe UI" w:hAnsi="Segoe UI" w:cs="Segoe UI"/>
          <w:lang w:eastAsia="en-GB"/>
        </w:rPr>
      </w:pPr>
    </w:p>
    <w:p w14:paraId="5B867364" w14:textId="5A332872" w:rsidR="009C5E55" w:rsidRPr="00F02DC4" w:rsidRDefault="00F32E3C" w:rsidP="009C5E55">
      <w:pPr>
        <w:shd w:val="clear" w:color="auto" w:fill="FFFFFF"/>
        <w:spacing w:after="0" w:line="240" w:lineRule="auto"/>
        <w:ind w:right="-23"/>
        <w:jc w:val="both"/>
        <w:rPr>
          <w:rFonts w:ascii="Segoe UI" w:hAnsi="Segoe UI" w:cs="Segoe UI"/>
          <w:lang w:eastAsia="en-GB"/>
        </w:rPr>
      </w:pPr>
      <w:r w:rsidRPr="00F02DC4">
        <w:rPr>
          <w:rFonts w:ascii="Segoe UI" w:hAnsi="Segoe UI" w:cs="Segoe UI"/>
          <w:lang w:eastAsia="en-GB"/>
        </w:rPr>
        <w:t>The proposal is consid</w:t>
      </w:r>
      <w:r w:rsidR="00276B77" w:rsidRPr="00F02DC4">
        <w:rPr>
          <w:rFonts w:ascii="Segoe UI" w:hAnsi="Segoe UI" w:cs="Segoe UI"/>
          <w:lang w:eastAsia="en-GB"/>
        </w:rPr>
        <w:t xml:space="preserve">ered to be generally consistent </w:t>
      </w:r>
      <w:r w:rsidRPr="00F02DC4">
        <w:rPr>
          <w:rFonts w:ascii="Segoe UI" w:hAnsi="Segoe UI" w:cs="Segoe UI"/>
          <w:lang w:eastAsia="en-GB"/>
        </w:rPr>
        <w:t xml:space="preserve">with the </w:t>
      </w:r>
      <w:r w:rsidR="000F66C3" w:rsidRPr="00F02DC4">
        <w:rPr>
          <w:rFonts w:ascii="Segoe UI" w:hAnsi="Segoe UI" w:cs="Segoe UI"/>
          <w:lang w:eastAsia="en-GB"/>
        </w:rPr>
        <w:t>W</w:t>
      </w:r>
      <w:r w:rsidRPr="00F02DC4">
        <w:rPr>
          <w:rFonts w:ascii="Segoe UI" w:hAnsi="Segoe UI" w:cs="Segoe UI"/>
          <w:lang w:eastAsia="en-GB"/>
        </w:rPr>
        <w:t>LEP</w:t>
      </w:r>
      <w:r w:rsidR="000F66C3" w:rsidRPr="00F02DC4">
        <w:rPr>
          <w:rFonts w:ascii="Segoe UI" w:hAnsi="Segoe UI" w:cs="Segoe UI"/>
          <w:lang w:eastAsia="en-GB"/>
        </w:rPr>
        <w:t xml:space="preserve"> 2013</w:t>
      </w:r>
      <w:r w:rsidRPr="00F02DC4">
        <w:rPr>
          <w:rFonts w:ascii="Segoe UI" w:hAnsi="Segoe UI" w:cs="Segoe UI"/>
          <w:lang w:eastAsia="en-GB"/>
        </w:rPr>
        <w:t>.</w:t>
      </w:r>
    </w:p>
    <w:p w14:paraId="454D3FB7" w14:textId="3F923010" w:rsidR="00231335" w:rsidRPr="00F02DC4" w:rsidRDefault="00231335" w:rsidP="009C5E55">
      <w:pPr>
        <w:shd w:val="clear" w:color="auto" w:fill="FFFFFF"/>
        <w:spacing w:after="0" w:line="240" w:lineRule="auto"/>
        <w:ind w:right="-23"/>
        <w:jc w:val="both"/>
        <w:rPr>
          <w:rFonts w:ascii="Segoe UI" w:hAnsi="Segoe UI" w:cs="Segoe UI"/>
          <w:color w:val="FF0000"/>
          <w:lang w:eastAsia="en-GB"/>
        </w:rPr>
      </w:pPr>
    </w:p>
    <w:p w14:paraId="42F9A22A" w14:textId="13F736F4" w:rsidR="00C9463A" w:rsidRPr="00F02DC4" w:rsidRDefault="00C9463A" w:rsidP="00775923">
      <w:pPr>
        <w:pStyle w:val="ListParagraph"/>
        <w:numPr>
          <w:ilvl w:val="1"/>
          <w:numId w:val="1"/>
        </w:numPr>
        <w:tabs>
          <w:tab w:val="left" w:pos="709"/>
          <w:tab w:val="left" w:pos="1560"/>
        </w:tabs>
        <w:spacing w:before="120" w:after="0" w:line="240" w:lineRule="auto"/>
        <w:ind w:left="851" w:right="23" w:hanging="851"/>
        <w:contextualSpacing w:val="0"/>
        <w:rPr>
          <w:rFonts w:ascii="Segoe UI" w:hAnsi="Segoe UI" w:cs="Segoe UI"/>
          <w:b/>
          <w:lang w:eastAsia="en-AU"/>
        </w:rPr>
      </w:pPr>
      <w:r w:rsidRPr="00F02DC4">
        <w:rPr>
          <w:rFonts w:ascii="Segoe UI" w:hAnsi="Segoe UI" w:cs="Segoe UI"/>
          <w:b/>
          <w:lang w:eastAsia="en-AU"/>
        </w:rPr>
        <w:t xml:space="preserve">Section 4.15 (1)(a)(ii) - Provisions of any </w:t>
      </w:r>
      <w:r w:rsidR="00A464EE" w:rsidRPr="00F02DC4">
        <w:rPr>
          <w:rFonts w:ascii="Segoe UI" w:hAnsi="Segoe UI" w:cs="Segoe UI"/>
          <w:b/>
          <w:lang w:eastAsia="en-AU"/>
        </w:rPr>
        <w:t>Proposed</w:t>
      </w:r>
      <w:r w:rsidRPr="00F02DC4">
        <w:rPr>
          <w:rFonts w:ascii="Segoe UI" w:hAnsi="Segoe UI" w:cs="Segoe UI"/>
          <w:b/>
          <w:lang w:eastAsia="en-AU"/>
        </w:rPr>
        <w:t xml:space="preserve"> </w:t>
      </w:r>
      <w:r w:rsidR="00A464EE" w:rsidRPr="00F02DC4">
        <w:rPr>
          <w:rFonts w:ascii="Segoe UI" w:hAnsi="Segoe UI" w:cs="Segoe UI"/>
          <w:b/>
          <w:lang w:eastAsia="en-AU"/>
        </w:rPr>
        <w:t>Instruments</w:t>
      </w:r>
    </w:p>
    <w:p w14:paraId="7DCEF14E" w14:textId="77777777" w:rsidR="00C9463A" w:rsidRPr="00F02DC4" w:rsidRDefault="00C9463A" w:rsidP="00C9463A">
      <w:pPr>
        <w:shd w:val="clear" w:color="auto" w:fill="FFFFFF"/>
        <w:ind w:right="-23"/>
        <w:rPr>
          <w:rFonts w:ascii="Segoe UI" w:hAnsi="Segoe UI" w:cs="Segoe UI"/>
          <w:highlight w:val="yellow"/>
          <w:lang w:eastAsia="en-GB"/>
        </w:rPr>
      </w:pPr>
    </w:p>
    <w:p w14:paraId="070C4B8E" w14:textId="1B3B78B6" w:rsidR="00C9463A" w:rsidRPr="00F02DC4" w:rsidRDefault="00C9463A" w:rsidP="00C9463A">
      <w:pPr>
        <w:shd w:val="clear" w:color="auto" w:fill="FFFFFF"/>
        <w:spacing w:after="0" w:line="240" w:lineRule="auto"/>
        <w:ind w:right="-23"/>
        <w:jc w:val="both"/>
        <w:rPr>
          <w:rFonts w:ascii="Segoe UI" w:hAnsi="Segoe UI" w:cs="Segoe UI"/>
          <w:lang w:eastAsia="en-GB"/>
        </w:rPr>
      </w:pPr>
      <w:r w:rsidRPr="00F02DC4">
        <w:rPr>
          <w:rFonts w:ascii="Segoe UI" w:hAnsi="Segoe UI" w:cs="Segoe UI"/>
          <w:lang w:eastAsia="en-GB"/>
        </w:rPr>
        <w:t xml:space="preserve">There are several </w:t>
      </w:r>
      <w:r w:rsidR="00A464EE" w:rsidRPr="00F02DC4">
        <w:rPr>
          <w:rFonts w:ascii="Segoe UI" w:hAnsi="Segoe UI" w:cs="Segoe UI"/>
          <w:lang w:eastAsia="en-GB"/>
        </w:rPr>
        <w:t>proposed instruments</w:t>
      </w:r>
      <w:r w:rsidRPr="00F02DC4">
        <w:rPr>
          <w:rFonts w:ascii="Segoe UI" w:hAnsi="Segoe UI" w:cs="Segoe UI"/>
          <w:lang w:eastAsia="en-GB"/>
        </w:rPr>
        <w:t xml:space="preserve"> which have been </w:t>
      </w:r>
      <w:r w:rsidR="00A464EE" w:rsidRPr="00F02DC4">
        <w:rPr>
          <w:rFonts w:ascii="Segoe UI" w:hAnsi="Segoe UI" w:cs="Segoe UI"/>
          <w:lang w:eastAsia="en-GB"/>
        </w:rPr>
        <w:t>the sub</w:t>
      </w:r>
      <w:r w:rsidR="002019B3" w:rsidRPr="00F02DC4">
        <w:rPr>
          <w:rFonts w:ascii="Segoe UI" w:hAnsi="Segoe UI" w:cs="Segoe UI"/>
          <w:lang w:eastAsia="en-GB"/>
        </w:rPr>
        <w:t>j</w:t>
      </w:r>
      <w:r w:rsidR="00A464EE" w:rsidRPr="00F02DC4">
        <w:rPr>
          <w:rFonts w:ascii="Segoe UI" w:hAnsi="Segoe UI" w:cs="Segoe UI"/>
          <w:lang w:eastAsia="en-GB"/>
        </w:rPr>
        <w:t xml:space="preserve">ect of public </w:t>
      </w:r>
      <w:r w:rsidR="002019B3" w:rsidRPr="00F02DC4">
        <w:rPr>
          <w:rFonts w:ascii="Segoe UI" w:hAnsi="Segoe UI" w:cs="Segoe UI"/>
          <w:lang w:eastAsia="en-GB"/>
        </w:rPr>
        <w:t>consultation under the EP&amp;A Act</w:t>
      </w:r>
      <w:r w:rsidRPr="00F02DC4">
        <w:rPr>
          <w:rFonts w:ascii="Segoe UI" w:hAnsi="Segoe UI" w:cs="Segoe UI"/>
          <w:lang w:eastAsia="en-GB"/>
        </w:rPr>
        <w:t xml:space="preserve">, </w:t>
      </w:r>
      <w:r w:rsidR="002019B3" w:rsidRPr="00F02DC4">
        <w:rPr>
          <w:rFonts w:ascii="Segoe UI" w:hAnsi="Segoe UI" w:cs="Segoe UI"/>
          <w:lang w:eastAsia="en-GB"/>
        </w:rPr>
        <w:t>and which may be relevant to the proposal, including the</w:t>
      </w:r>
      <w:r w:rsidRPr="00F02DC4">
        <w:rPr>
          <w:rFonts w:ascii="Segoe UI" w:hAnsi="Segoe UI" w:cs="Segoe UI"/>
          <w:lang w:eastAsia="en-GB"/>
        </w:rPr>
        <w:t xml:space="preserve"> following:</w:t>
      </w:r>
    </w:p>
    <w:p w14:paraId="1270C484" w14:textId="77777777" w:rsidR="00C9463A" w:rsidRPr="00F02DC4" w:rsidRDefault="00C9463A" w:rsidP="00C9463A">
      <w:pPr>
        <w:shd w:val="clear" w:color="auto" w:fill="FFFFFF"/>
        <w:spacing w:after="0" w:line="240" w:lineRule="auto"/>
        <w:ind w:right="-23"/>
        <w:jc w:val="both"/>
        <w:rPr>
          <w:rFonts w:ascii="Segoe UI" w:hAnsi="Segoe UI" w:cs="Segoe UI"/>
          <w:lang w:eastAsia="en-GB"/>
        </w:rPr>
      </w:pPr>
    </w:p>
    <w:p w14:paraId="3A5BF7C6" w14:textId="77777777" w:rsidR="00C30260" w:rsidRPr="00C30260" w:rsidRDefault="00C30260" w:rsidP="00C30260">
      <w:pPr>
        <w:pStyle w:val="NoSpacing"/>
        <w:numPr>
          <w:ilvl w:val="0"/>
          <w:numId w:val="5"/>
        </w:numPr>
        <w:shd w:val="clear" w:color="auto" w:fill="FFFFFF"/>
        <w:tabs>
          <w:tab w:val="left" w:pos="567"/>
        </w:tabs>
        <w:overflowPunct w:val="0"/>
        <w:autoSpaceDE w:val="0"/>
        <w:autoSpaceDN w:val="0"/>
        <w:adjustRightInd w:val="0"/>
        <w:ind w:right="-23"/>
        <w:jc w:val="both"/>
        <w:textAlignment w:val="baseline"/>
        <w:rPr>
          <w:rFonts w:ascii="Segoe UI" w:hAnsi="Segoe UI" w:cs="Segoe UI"/>
          <w:bCs/>
          <w:i/>
          <w:iCs/>
        </w:rPr>
      </w:pPr>
      <w:r w:rsidRPr="00C30260">
        <w:rPr>
          <w:rFonts w:ascii="Segoe UI" w:hAnsi="Segoe UI" w:cs="Segoe UI"/>
          <w:bCs/>
          <w:i/>
          <w:iCs/>
        </w:rPr>
        <w:t xml:space="preserve">Draft Central Coast Local Environmental Plan 2018 </w:t>
      </w:r>
    </w:p>
    <w:p w14:paraId="753D2963" w14:textId="77777777" w:rsidR="00C30260" w:rsidRPr="00C30260" w:rsidRDefault="00C30260" w:rsidP="00C30260">
      <w:pPr>
        <w:pStyle w:val="NoSpacing"/>
        <w:numPr>
          <w:ilvl w:val="0"/>
          <w:numId w:val="5"/>
        </w:numPr>
        <w:shd w:val="clear" w:color="auto" w:fill="FFFFFF"/>
        <w:tabs>
          <w:tab w:val="left" w:pos="567"/>
        </w:tabs>
        <w:overflowPunct w:val="0"/>
        <w:autoSpaceDE w:val="0"/>
        <w:autoSpaceDN w:val="0"/>
        <w:adjustRightInd w:val="0"/>
        <w:ind w:right="-23"/>
        <w:jc w:val="both"/>
        <w:textAlignment w:val="baseline"/>
        <w:rPr>
          <w:rFonts w:ascii="Segoe UI" w:hAnsi="Segoe UI" w:cs="Segoe UI"/>
          <w:bCs/>
          <w:i/>
          <w:iCs/>
        </w:rPr>
      </w:pPr>
      <w:r w:rsidRPr="00C30260">
        <w:rPr>
          <w:rFonts w:ascii="Segoe UI" w:hAnsi="Segoe UI" w:cs="Segoe UI"/>
          <w:bCs/>
          <w:i/>
          <w:iCs/>
        </w:rPr>
        <w:t>Draft Design and Place State Environmental Planning Policy (Design and Place SEPP)</w:t>
      </w:r>
    </w:p>
    <w:p w14:paraId="4669BF96" w14:textId="77777777" w:rsidR="00C30260" w:rsidRPr="00C30260" w:rsidRDefault="00C30260" w:rsidP="00C30260">
      <w:pPr>
        <w:pStyle w:val="NoSpacing"/>
        <w:numPr>
          <w:ilvl w:val="0"/>
          <w:numId w:val="5"/>
        </w:numPr>
        <w:shd w:val="clear" w:color="auto" w:fill="FFFFFF"/>
        <w:tabs>
          <w:tab w:val="left" w:pos="567"/>
        </w:tabs>
        <w:overflowPunct w:val="0"/>
        <w:autoSpaceDE w:val="0"/>
        <w:autoSpaceDN w:val="0"/>
        <w:adjustRightInd w:val="0"/>
        <w:ind w:right="-23"/>
        <w:jc w:val="both"/>
        <w:textAlignment w:val="baseline"/>
        <w:rPr>
          <w:rFonts w:ascii="Segoe UI" w:hAnsi="Segoe UI" w:cs="Segoe UI"/>
          <w:bCs/>
          <w:i/>
          <w:iCs/>
        </w:rPr>
      </w:pPr>
      <w:r w:rsidRPr="00C30260">
        <w:rPr>
          <w:rFonts w:ascii="Segoe UI" w:hAnsi="Segoe UI" w:cs="Segoe UI"/>
          <w:bCs/>
          <w:i/>
          <w:iCs/>
        </w:rPr>
        <w:t>Draft State Environmental Planning Policy Environment (SEPP Environment)</w:t>
      </w:r>
    </w:p>
    <w:p w14:paraId="61E7CAD0" w14:textId="77777777" w:rsidR="00C30260" w:rsidRPr="00C30260" w:rsidRDefault="00C30260" w:rsidP="00C30260">
      <w:pPr>
        <w:pStyle w:val="NoSpacing"/>
        <w:numPr>
          <w:ilvl w:val="0"/>
          <w:numId w:val="5"/>
        </w:numPr>
        <w:shd w:val="clear" w:color="auto" w:fill="FFFFFF"/>
        <w:tabs>
          <w:tab w:val="left" w:pos="567"/>
        </w:tabs>
        <w:overflowPunct w:val="0"/>
        <w:autoSpaceDE w:val="0"/>
        <w:autoSpaceDN w:val="0"/>
        <w:adjustRightInd w:val="0"/>
        <w:ind w:right="-23"/>
        <w:jc w:val="both"/>
        <w:textAlignment w:val="baseline"/>
        <w:rPr>
          <w:rFonts w:ascii="Segoe UI" w:hAnsi="Segoe UI" w:cs="Segoe UI"/>
          <w:bCs/>
          <w:i/>
          <w:iCs/>
        </w:rPr>
      </w:pPr>
      <w:r w:rsidRPr="00C30260">
        <w:rPr>
          <w:rFonts w:ascii="Segoe UI" w:hAnsi="Segoe UI" w:cs="Segoe UI"/>
          <w:bCs/>
          <w:i/>
          <w:iCs/>
        </w:rPr>
        <w:t>Review of Clause 4.6 of the Standard Instrument LEP</w:t>
      </w:r>
    </w:p>
    <w:p w14:paraId="145C67EE" w14:textId="77777777" w:rsidR="00C30260" w:rsidRPr="00F02DC4" w:rsidRDefault="00C30260">
      <w:pPr>
        <w:shd w:val="clear" w:color="auto" w:fill="FFFFFF"/>
        <w:spacing w:after="0" w:line="240" w:lineRule="auto"/>
        <w:ind w:right="-23"/>
        <w:jc w:val="both"/>
        <w:rPr>
          <w:rFonts w:ascii="Segoe UI" w:hAnsi="Segoe UI" w:cs="Segoe UI"/>
          <w:lang w:eastAsia="en-GB"/>
        </w:rPr>
      </w:pPr>
    </w:p>
    <w:p w14:paraId="0B2FA7F1" w14:textId="7C4239B4" w:rsidR="00C9463A" w:rsidRPr="00F02DC4" w:rsidRDefault="00C9463A" w:rsidP="001265BE">
      <w:pPr>
        <w:shd w:val="clear" w:color="auto" w:fill="FFFFFF"/>
        <w:spacing w:after="0" w:line="240" w:lineRule="auto"/>
        <w:ind w:right="-23"/>
        <w:jc w:val="both"/>
        <w:rPr>
          <w:rFonts w:ascii="Segoe UI" w:hAnsi="Segoe UI" w:cs="Segoe UI"/>
          <w:lang w:eastAsia="en-GB"/>
        </w:rPr>
      </w:pPr>
      <w:r w:rsidRPr="00F02DC4">
        <w:rPr>
          <w:rFonts w:ascii="Segoe UI" w:hAnsi="Segoe UI" w:cs="Segoe UI"/>
          <w:lang w:eastAsia="en-GB"/>
        </w:rPr>
        <w:t xml:space="preserve">These </w:t>
      </w:r>
      <w:r w:rsidR="002019B3" w:rsidRPr="00F02DC4">
        <w:rPr>
          <w:rFonts w:ascii="Segoe UI" w:hAnsi="Segoe UI" w:cs="Segoe UI"/>
          <w:lang w:eastAsia="en-GB"/>
        </w:rPr>
        <w:t xml:space="preserve">proposed instruments </w:t>
      </w:r>
      <w:r w:rsidRPr="00F02DC4">
        <w:rPr>
          <w:rFonts w:ascii="Segoe UI" w:hAnsi="Segoe UI" w:cs="Segoe UI"/>
          <w:lang w:eastAsia="en-GB"/>
        </w:rPr>
        <w:t>are considered below</w:t>
      </w:r>
      <w:r w:rsidR="002019B3" w:rsidRPr="00F02DC4">
        <w:rPr>
          <w:rFonts w:ascii="Segoe UI" w:hAnsi="Segoe UI" w:cs="Segoe UI"/>
          <w:lang w:eastAsia="en-GB"/>
        </w:rPr>
        <w:t>:</w:t>
      </w:r>
      <w:r w:rsidR="00E826C8" w:rsidRPr="00F02DC4">
        <w:rPr>
          <w:rFonts w:ascii="Segoe UI" w:hAnsi="Segoe UI" w:cs="Segoe UI"/>
          <w:lang w:eastAsia="en-GB"/>
        </w:rPr>
        <w:t xml:space="preserve"> </w:t>
      </w:r>
    </w:p>
    <w:p w14:paraId="3E4A6D91" w14:textId="2E1428D5" w:rsidR="00C9463A" w:rsidRPr="00F02DC4" w:rsidRDefault="00C9463A" w:rsidP="001265BE">
      <w:pPr>
        <w:shd w:val="clear" w:color="auto" w:fill="FFFFFF"/>
        <w:spacing w:after="0" w:line="240" w:lineRule="auto"/>
        <w:ind w:right="-23"/>
        <w:rPr>
          <w:rFonts w:ascii="Segoe UI" w:hAnsi="Segoe UI" w:cs="Segoe UI"/>
          <w:lang w:eastAsia="en-GB"/>
        </w:rPr>
      </w:pPr>
    </w:p>
    <w:p w14:paraId="4D585C48" w14:textId="77777777" w:rsidR="00B210A9" w:rsidRPr="00F529A1" w:rsidRDefault="00B210A9" w:rsidP="00B210A9">
      <w:pPr>
        <w:rPr>
          <w:rStyle w:val="BoldCharacter"/>
          <w:rFonts w:ascii="Segoe UI" w:hAnsi="Segoe UI" w:cs="Segoe UI"/>
          <w:u w:val="single"/>
        </w:rPr>
      </w:pPr>
      <w:r w:rsidRPr="00F529A1">
        <w:rPr>
          <w:rStyle w:val="BoldCharacter"/>
          <w:rFonts w:ascii="Segoe UI" w:hAnsi="Segoe UI" w:cs="Segoe UI"/>
          <w:u w:val="single"/>
        </w:rPr>
        <w:t xml:space="preserve">Draft Central Coast Local Environmental Plan 2018 </w:t>
      </w:r>
    </w:p>
    <w:p w14:paraId="51D9189C" w14:textId="3D46A197" w:rsidR="00B210A9" w:rsidRPr="00F529A1" w:rsidRDefault="00B210A9" w:rsidP="00B210A9">
      <w:pPr>
        <w:rPr>
          <w:rFonts w:ascii="Segoe UI" w:hAnsi="Segoe UI" w:cs="Segoe UI"/>
          <w:u w:val="single"/>
        </w:rPr>
      </w:pPr>
      <w:r w:rsidRPr="00F529A1">
        <w:rPr>
          <w:rFonts w:ascii="Segoe UI" w:hAnsi="Segoe UI" w:cs="Segoe UI"/>
        </w:rPr>
        <w:t>The proposal has been considered against the provisions of the Draft Central Coast Local Environmental Plan 2018 (</w:t>
      </w:r>
      <w:r w:rsidRPr="00F529A1">
        <w:rPr>
          <w:rStyle w:val="BoldCharacter"/>
          <w:rFonts w:ascii="Segoe UI" w:hAnsi="Segoe UI" w:cs="Segoe UI"/>
        </w:rPr>
        <w:t>DCCLEP</w:t>
      </w:r>
      <w:r w:rsidRPr="00F529A1">
        <w:rPr>
          <w:rFonts w:ascii="Segoe UI" w:hAnsi="Segoe UI" w:cs="Segoe UI"/>
        </w:rPr>
        <w:t xml:space="preserve">). The land within Stages 6 </w:t>
      </w:r>
      <w:r w:rsidR="00F529A1" w:rsidRPr="00F529A1">
        <w:rPr>
          <w:rFonts w:ascii="Segoe UI" w:hAnsi="Segoe UI" w:cs="Segoe UI"/>
        </w:rPr>
        <w:t>and</w:t>
      </w:r>
      <w:r w:rsidRPr="00F529A1">
        <w:rPr>
          <w:rFonts w:ascii="Segoe UI" w:hAnsi="Segoe UI" w:cs="Segoe UI"/>
        </w:rPr>
        <w:t xml:space="preserve"> 7 remains predominately zoned R1 General Residential under Draft CCLEP. </w:t>
      </w:r>
    </w:p>
    <w:p w14:paraId="10920C70" w14:textId="245B2E2A" w:rsidR="00B210A9" w:rsidRPr="00F529A1" w:rsidRDefault="00B210A9" w:rsidP="00B210A9">
      <w:pPr>
        <w:rPr>
          <w:rFonts w:ascii="Segoe UI" w:hAnsi="Segoe UI" w:cs="Segoe UI"/>
        </w:rPr>
      </w:pPr>
      <w:r w:rsidRPr="00F529A1">
        <w:rPr>
          <w:rFonts w:ascii="Segoe UI" w:hAnsi="Segoe UI" w:cs="Segoe UI"/>
          <w:lang w:eastAsia="en-AU"/>
        </w:rPr>
        <w:t>Many of the existing zones in both former Local Government Areas will readily translate into equivalent zones in the Central Coast LEP (CCLEP). The draft CCLEP is generally the same as WLEP 2013 in respect to the issue of the land use permissibility/prohibition of the current application with a few small changes.</w:t>
      </w:r>
      <w:r w:rsidRPr="00F529A1">
        <w:rPr>
          <w:rFonts w:ascii="Segoe UI" w:hAnsi="Segoe UI" w:cs="Segoe UI"/>
        </w:rPr>
        <w:t xml:space="preserve"> </w:t>
      </w:r>
    </w:p>
    <w:p w14:paraId="4E6974CB" w14:textId="5D9AFC00" w:rsidR="00C30260" w:rsidRPr="00C30260" w:rsidRDefault="00C30260" w:rsidP="00C30260">
      <w:pPr>
        <w:rPr>
          <w:rFonts w:ascii="Segoe UI" w:hAnsi="Segoe UI" w:cs="Segoe UI"/>
        </w:rPr>
      </w:pPr>
      <w:r w:rsidRPr="00C30260">
        <w:rPr>
          <w:rFonts w:ascii="Segoe UI" w:hAnsi="Segoe UI" w:cs="Segoe UI"/>
        </w:rPr>
        <w:t xml:space="preserve">There are no additional or amended clauses or provisions warranting further discussion. </w:t>
      </w:r>
    </w:p>
    <w:p w14:paraId="3EB273A0" w14:textId="77777777" w:rsidR="00C30260" w:rsidRPr="00BE218C" w:rsidRDefault="00C30260" w:rsidP="00C30260">
      <w:pPr>
        <w:shd w:val="clear" w:color="auto" w:fill="FFFFFF"/>
        <w:spacing w:after="0" w:line="240" w:lineRule="auto"/>
        <w:ind w:right="-23"/>
        <w:rPr>
          <w:rFonts w:ascii="Arial" w:hAnsi="Arial" w:cs="Arial"/>
          <w:lang w:eastAsia="en-GB"/>
        </w:rPr>
      </w:pPr>
    </w:p>
    <w:p w14:paraId="35A29EFF" w14:textId="650EB142" w:rsidR="00C30260" w:rsidRPr="00C30260" w:rsidRDefault="00C30260" w:rsidP="00C30260">
      <w:pPr>
        <w:pStyle w:val="ListParagraph"/>
        <w:numPr>
          <w:ilvl w:val="0"/>
          <w:numId w:val="44"/>
        </w:numPr>
        <w:rPr>
          <w:rFonts w:ascii="Segoe UI" w:hAnsi="Segoe UI" w:cs="Segoe UI"/>
          <w:bCs/>
          <w:i/>
          <w:iCs/>
        </w:rPr>
      </w:pPr>
      <w:r w:rsidRPr="00C30260">
        <w:rPr>
          <w:rFonts w:ascii="Segoe UI" w:hAnsi="Segoe UI" w:cs="Segoe UI"/>
          <w:bCs/>
          <w:i/>
          <w:iCs/>
        </w:rPr>
        <w:t xml:space="preserve">Draft Central Coast Local Environmental Plan 2018 </w:t>
      </w:r>
    </w:p>
    <w:p w14:paraId="1E68979B" w14:textId="7FB310E2" w:rsidR="00C30260" w:rsidRPr="00C30260" w:rsidRDefault="00C30260" w:rsidP="00C30260">
      <w:pPr>
        <w:rPr>
          <w:rFonts w:ascii="Segoe UI" w:hAnsi="Segoe UI" w:cs="Segoe UI"/>
        </w:rPr>
      </w:pPr>
      <w:r w:rsidRPr="00C30260">
        <w:rPr>
          <w:rFonts w:ascii="Segoe UI" w:hAnsi="Segoe UI" w:cs="Segoe UI"/>
        </w:rPr>
        <w:t xml:space="preserve">Draft Central Coast Local Environmental Plan 2018 (Draft CCLEP) was adopted by Council on 14 December 2020 and will replace the planning instruments relating to the former Local Government Areas.  Under the provisions of Draft CCLEP, the site retains its zoning. </w:t>
      </w:r>
    </w:p>
    <w:p w14:paraId="2D8CE256" w14:textId="77777777" w:rsidR="00C30260" w:rsidRPr="00C30260" w:rsidRDefault="00C30260" w:rsidP="00C30260">
      <w:pPr>
        <w:pStyle w:val="ListParagraph"/>
        <w:numPr>
          <w:ilvl w:val="0"/>
          <w:numId w:val="45"/>
        </w:numPr>
        <w:tabs>
          <w:tab w:val="left" w:pos="567"/>
        </w:tabs>
        <w:overflowPunct w:val="0"/>
        <w:autoSpaceDE w:val="0"/>
        <w:autoSpaceDN w:val="0"/>
        <w:adjustRightInd w:val="0"/>
        <w:textAlignment w:val="baseline"/>
        <w:rPr>
          <w:rFonts w:ascii="Segoe UI" w:hAnsi="Segoe UI" w:cs="Segoe UI"/>
          <w:i/>
          <w:iCs/>
        </w:rPr>
      </w:pPr>
      <w:bookmarkStart w:id="1" w:name="_Hlk81404253"/>
      <w:r w:rsidRPr="00C30260">
        <w:rPr>
          <w:rFonts w:ascii="Segoe UI" w:hAnsi="Segoe UI" w:cs="Segoe UI"/>
          <w:i/>
          <w:iCs/>
        </w:rPr>
        <w:t>Draft Design and Place State Environmental Planning Policy (Design and Place SEPP)</w:t>
      </w:r>
    </w:p>
    <w:p w14:paraId="285CA468" w14:textId="77777777" w:rsidR="00C30260" w:rsidRPr="00C30260" w:rsidRDefault="00C30260" w:rsidP="00C30260">
      <w:pPr>
        <w:tabs>
          <w:tab w:val="left" w:pos="567"/>
        </w:tabs>
        <w:overflowPunct w:val="0"/>
        <w:autoSpaceDE w:val="0"/>
        <w:autoSpaceDN w:val="0"/>
        <w:adjustRightInd w:val="0"/>
        <w:textAlignment w:val="baseline"/>
        <w:rPr>
          <w:rFonts w:ascii="Segoe UI" w:eastAsia="Calibri" w:hAnsi="Segoe UI" w:cs="Segoe UI"/>
        </w:rPr>
      </w:pPr>
      <w:r w:rsidRPr="00C30260">
        <w:rPr>
          <w:rFonts w:ascii="Segoe UI" w:eastAsia="Calibri" w:hAnsi="Segoe UI" w:cs="Segoe UI"/>
        </w:rPr>
        <w:t xml:space="preserve">The Department of Planning, Industry and Environment (the Department) is preparing a new SEPP to replace and consolidate two existing SEPPs: </w:t>
      </w:r>
    </w:p>
    <w:p w14:paraId="051C04AC" w14:textId="77777777" w:rsidR="00C30260" w:rsidRPr="00C30260" w:rsidRDefault="00C30260" w:rsidP="00C30260">
      <w:pPr>
        <w:numPr>
          <w:ilvl w:val="0"/>
          <w:numId w:val="41"/>
        </w:numPr>
        <w:tabs>
          <w:tab w:val="left" w:pos="567"/>
        </w:tabs>
        <w:overflowPunct w:val="0"/>
        <w:autoSpaceDE w:val="0"/>
        <w:autoSpaceDN w:val="0"/>
        <w:adjustRightInd w:val="0"/>
        <w:ind w:left="1134" w:hanging="567"/>
        <w:contextualSpacing/>
        <w:textAlignment w:val="baseline"/>
        <w:rPr>
          <w:rFonts w:ascii="Segoe UI" w:eastAsia="Calibri" w:hAnsi="Segoe UI" w:cs="Segoe UI"/>
          <w:i/>
          <w:iCs/>
        </w:rPr>
      </w:pPr>
      <w:r w:rsidRPr="00C30260">
        <w:rPr>
          <w:rFonts w:ascii="Segoe UI" w:eastAsia="Calibri" w:hAnsi="Segoe UI" w:cs="Segoe UI"/>
          <w:i/>
          <w:iCs/>
        </w:rPr>
        <w:t xml:space="preserve">SEPP No 65 – Design Quality of Residential Apartment Development; and </w:t>
      </w:r>
    </w:p>
    <w:p w14:paraId="1EEBFAA0" w14:textId="77777777" w:rsidR="00C30260" w:rsidRPr="00C30260" w:rsidRDefault="00C30260" w:rsidP="00C30260">
      <w:pPr>
        <w:numPr>
          <w:ilvl w:val="0"/>
          <w:numId w:val="41"/>
        </w:numPr>
        <w:tabs>
          <w:tab w:val="left" w:pos="567"/>
        </w:tabs>
        <w:overflowPunct w:val="0"/>
        <w:autoSpaceDE w:val="0"/>
        <w:autoSpaceDN w:val="0"/>
        <w:adjustRightInd w:val="0"/>
        <w:ind w:left="1134" w:hanging="567"/>
        <w:contextualSpacing/>
        <w:textAlignment w:val="baseline"/>
        <w:rPr>
          <w:rFonts w:ascii="Segoe UI" w:eastAsia="Calibri" w:hAnsi="Segoe UI" w:cs="Segoe UI"/>
        </w:rPr>
      </w:pPr>
      <w:bookmarkStart w:id="2" w:name="_Hlk75421643"/>
      <w:r w:rsidRPr="00C30260">
        <w:rPr>
          <w:rFonts w:ascii="Segoe UI" w:eastAsia="Calibri" w:hAnsi="Segoe UI" w:cs="Segoe UI"/>
          <w:i/>
          <w:iCs/>
        </w:rPr>
        <w:t>SEPP (Building Sustainability Index: BASIX) 2004</w:t>
      </w:r>
      <w:r w:rsidRPr="00C30260">
        <w:rPr>
          <w:rFonts w:ascii="Segoe UI" w:hAnsi="Segoe UI" w:cs="Segoe UI"/>
        </w:rPr>
        <w:t>.</w:t>
      </w:r>
    </w:p>
    <w:bookmarkEnd w:id="2"/>
    <w:p w14:paraId="539AD930" w14:textId="77777777" w:rsidR="00C30260" w:rsidRDefault="00C30260" w:rsidP="00C30260">
      <w:pPr>
        <w:tabs>
          <w:tab w:val="left" w:pos="567"/>
        </w:tabs>
        <w:overflowPunct w:val="0"/>
        <w:autoSpaceDE w:val="0"/>
        <w:autoSpaceDN w:val="0"/>
        <w:adjustRightInd w:val="0"/>
        <w:textAlignment w:val="baseline"/>
        <w:rPr>
          <w:rFonts w:ascii="Segoe UI" w:eastAsia="Calibri" w:hAnsi="Segoe UI" w:cs="Segoe UI"/>
        </w:rPr>
      </w:pPr>
    </w:p>
    <w:p w14:paraId="70C6E88B" w14:textId="139B9B20" w:rsidR="00C30260" w:rsidRPr="00C30260" w:rsidRDefault="00C30260" w:rsidP="00C30260">
      <w:pPr>
        <w:tabs>
          <w:tab w:val="left" w:pos="567"/>
        </w:tabs>
        <w:overflowPunct w:val="0"/>
        <w:autoSpaceDE w:val="0"/>
        <w:autoSpaceDN w:val="0"/>
        <w:adjustRightInd w:val="0"/>
        <w:textAlignment w:val="baseline"/>
        <w:rPr>
          <w:rFonts w:ascii="Segoe UI" w:eastAsia="Calibri" w:hAnsi="Segoe UI" w:cs="Segoe UI"/>
        </w:rPr>
      </w:pPr>
      <w:r w:rsidRPr="00C30260">
        <w:rPr>
          <w:rFonts w:ascii="Segoe UI" w:eastAsia="Calibri" w:hAnsi="Segoe UI" w:cs="Segoe UI"/>
        </w:rPr>
        <w:t xml:space="preserve">The Design and Place SEPP will establish principles for the design and assessment of places in urban and regional NSW. </w:t>
      </w:r>
    </w:p>
    <w:p w14:paraId="19D403AD" w14:textId="77777777" w:rsidR="00C30260" w:rsidRPr="00C30260" w:rsidRDefault="00C30260" w:rsidP="00C30260">
      <w:pPr>
        <w:tabs>
          <w:tab w:val="left" w:pos="567"/>
        </w:tabs>
        <w:overflowPunct w:val="0"/>
        <w:autoSpaceDE w:val="0"/>
        <w:autoSpaceDN w:val="0"/>
        <w:adjustRightInd w:val="0"/>
        <w:textAlignment w:val="baseline"/>
        <w:rPr>
          <w:rFonts w:ascii="Segoe UI" w:eastAsia="Calibri" w:hAnsi="Segoe UI" w:cs="Segoe UI"/>
        </w:rPr>
      </w:pPr>
      <w:r w:rsidRPr="00C30260">
        <w:rPr>
          <w:rFonts w:ascii="Segoe UI" w:eastAsia="Calibri" w:hAnsi="Segoe UI" w:cs="Segoe UI"/>
        </w:rPr>
        <w:t>The Explanation of Intended Effect of the draft Design and Place SEPP was on public exhibition until 31 March 2021. Following this public exhibition, the proposed Design and Place SEPP will be drafted and exhibited in late 2021 for further comment. The draft Design and Place SEPP will include specific considerations and targets that are more broadly proposed than the current Explanation of Intended Effect.</w:t>
      </w:r>
    </w:p>
    <w:p w14:paraId="759DBBF7" w14:textId="77777777" w:rsidR="00C30260" w:rsidRPr="00C30260" w:rsidRDefault="00C30260" w:rsidP="00C30260">
      <w:pPr>
        <w:tabs>
          <w:tab w:val="left" w:pos="567"/>
        </w:tabs>
        <w:overflowPunct w:val="0"/>
        <w:autoSpaceDE w:val="0"/>
        <w:autoSpaceDN w:val="0"/>
        <w:adjustRightInd w:val="0"/>
        <w:textAlignment w:val="baseline"/>
        <w:rPr>
          <w:rFonts w:ascii="Segoe UI" w:eastAsia="Calibri" w:hAnsi="Segoe UI" w:cs="Segoe UI"/>
        </w:rPr>
      </w:pPr>
      <w:r w:rsidRPr="00C30260">
        <w:rPr>
          <w:rFonts w:ascii="Segoe UI" w:eastAsia="Calibri" w:hAnsi="Segoe UI" w:cs="Segoe UI"/>
        </w:rPr>
        <w:t xml:space="preserve">The Explanation of Intended Effect states that the proposed Design and Place SEPP is framed around five guiding principles. These principles aim to deliver healthy and prosperous places </w:t>
      </w:r>
    </w:p>
    <w:p w14:paraId="39FC6943" w14:textId="6C18F31E" w:rsidR="00C30260" w:rsidRPr="00C30260" w:rsidRDefault="00C30260" w:rsidP="00C30260">
      <w:pPr>
        <w:tabs>
          <w:tab w:val="left" w:pos="567"/>
        </w:tabs>
        <w:overflowPunct w:val="0"/>
        <w:autoSpaceDE w:val="0"/>
        <w:autoSpaceDN w:val="0"/>
        <w:adjustRightInd w:val="0"/>
        <w:textAlignment w:val="baseline"/>
        <w:rPr>
          <w:rFonts w:ascii="Segoe UI" w:eastAsia="Calibri" w:hAnsi="Segoe UI" w:cs="Segoe UI"/>
        </w:rPr>
      </w:pPr>
      <w:r w:rsidRPr="00C30260">
        <w:rPr>
          <w:rFonts w:ascii="Segoe UI" w:eastAsia="Calibri" w:hAnsi="Segoe UI" w:cs="Segoe UI"/>
        </w:rPr>
        <w:t>that support the wellbeing of people, communities, and Country, being:</w:t>
      </w:r>
    </w:p>
    <w:p w14:paraId="235F14CB" w14:textId="77777777" w:rsidR="00C30260" w:rsidRPr="00C30260" w:rsidRDefault="00C30260" w:rsidP="00C30260">
      <w:pPr>
        <w:numPr>
          <w:ilvl w:val="0"/>
          <w:numId w:val="42"/>
        </w:numPr>
        <w:tabs>
          <w:tab w:val="left" w:pos="567"/>
        </w:tabs>
        <w:overflowPunct w:val="0"/>
        <w:autoSpaceDE w:val="0"/>
        <w:autoSpaceDN w:val="0"/>
        <w:adjustRightInd w:val="0"/>
        <w:ind w:left="1134" w:hanging="567"/>
        <w:contextualSpacing/>
        <w:textAlignment w:val="baseline"/>
        <w:rPr>
          <w:rFonts w:ascii="Segoe UI" w:eastAsia="Calibri" w:hAnsi="Segoe UI" w:cs="Segoe UI"/>
          <w:i/>
          <w:iCs/>
        </w:rPr>
      </w:pPr>
      <w:r w:rsidRPr="00C30260">
        <w:rPr>
          <w:rFonts w:ascii="Segoe UI" w:eastAsia="Calibri" w:hAnsi="Segoe UI" w:cs="Segoe UI"/>
          <w:i/>
          <w:iCs/>
        </w:rPr>
        <w:t>Design places with beauty and character that people feel proud to belong to</w:t>
      </w:r>
    </w:p>
    <w:p w14:paraId="11AD8757" w14:textId="77777777" w:rsidR="00C30260" w:rsidRPr="00C30260" w:rsidRDefault="00C30260" w:rsidP="00C30260">
      <w:pPr>
        <w:numPr>
          <w:ilvl w:val="0"/>
          <w:numId w:val="42"/>
        </w:numPr>
        <w:tabs>
          <w:tab w:val="left" w:pos="567"/>
        </w:tabs>
        <w:overflowPunct w:val="0"/>
        <w:autoSpaceDE w:val="0"/>
        <w:autoSpaceDN w:val="0"/>
        <w:adjustRightInd w:val="0"/>
        <w:ind w:left="1134" w:hanging="567"/>
        <w:contextualSpacing/>
        <w:textAlignment w:val="baseline"/>
        <w:rPr>
          <w:rFonts w:ascii="Segoe UI" w:eastAsia="Calibri" w:hAnsi="Segoe UI" w:cs="Segoe UI"/>
          <w:i/>
          <w:iCs/>
        </w:rPr>
      </w:pPr>
      <w:r w:rsidRPr="00C30260">
        <w:rPr>
          <w:rFonts w:ascii="Segoe UI" w:eastAsia="Calibri" w:hAnsi="Segoe UI" w:cs="Segoe UI"/>
          <w:i/>
          <w:iCs/>
        </w:rPr>
        <w:t>Design inviting public spaces to support engaged communities</w:t>
      </w:r>
    </w:p>
    <w:p w14:paraId="492DD50B" w14:textId="77777777" w:rsidR="00C30260" w:rsidRPr="00C30260" w:rsidRDefault="00C30260" w:rsidP="00C30260">
      <w:pPr>
        <w:numPr>
          <w:ilvl w:val="0"/>
          <w:numId w:val="42"/>
        </w:numPr>
        <w:tabs>
          <w:tab w:val="left" w:pos="567"/>
        </w:tabs>
        <w:overflowPunct w:val="0"/>
        <w:autoSpaceDE w:val="0"/>
        <w:autoSpaceDN w:val="0"/>
        <w:adjustRightInd w:val="0"/>
        <w:ind w:left="1134" w:hanging="567"/>
        <w:contextualSpacing/>
        <w:textAlignment w:val="baseline"/>
        <w:rPr>
          <w:rFonts w:ascii="Segoe UI" w:eastAsia="Calibri" w:hAnsi="Segoe UI" w:cs="Segoe UI"/>
          <w:i/>
          <w:iCs/>
        </w:rPr>
      </w:pPr>
      <w:r w:rsidRPr="00C30260">
        <w:rPr>
          <w:rFonts w:ascii="Segoe UI" w:eastAsia="Calibri" w:hAnsi="Segoe UI" w:cs="Segoe UI"/>
          <w:i/>
          <w:iCs/>
        </w:rPr>
        <w:t>Design productive and connected places to enable thriving communities</w:t>
      </w:r>
    </w:p>
    <w:p w14:paraId="7E52E8ED" w14:textId="77777777" w:rsidR="00C30260" w:rsidRPr="00C30260" w:rsidRDefault="00C30260" w:rsidP="00C30260">
      <w:pPr>
        <w:numPr>
          <w:ilvl w:val="0"/>
          <w:numId w:val="42"/>
        </w:numPr>
        <w:tabs>
          <w:tab w:val="left" w:pos="567"/>
        </w:tabs>
        <w:overflowPunct w:val="0"/>
        <w:autoSpaceDE w:val="0"/>
        <w:autoSpaceDN w:val="0"/>
        <w:adjustRightInd w:val="0"/>
        <w:ind w:left="1134" w:hanging="567"/>
        <w:contextualSpacing/>
        <w:textAlignment w:val="baseline"/>
        <w:rPr>
          <w:rFonts w:ascii="Segoe UI" w:eastAsia="Calibri" w:hAnsi="Segoe UI" w:cs="Segoe UI"/>
          <w:i/>
          <w:iCs/>
        </w:rPr>
      </w:pPr>
      <w:r w:rsidRPr="00C30260">
        <w:rPr>
          <w:rFonts w:ascii="Segoe UI" w:eastAsia="Calibri" w:hAnsi="Segoe UI" w:cs="Segoe UI"/>
          <w:i/>
          <w:iCs/>
        </w:rPr>
        <w:t xml:space="preserve">Design sustainable and green places for the wellbeing of people and the environment </w:t>
      </w:r>
    </w:p>
    <w:p w14:paraId="4DBEB572" w14:textId="77777777" w:rsidR="00C30260" w:rsidRPr="00C30260" w:rsidRDefault="00C30260" w:rsidP="00C30260">
      <w:pPr>
        <w:numPr>
          <w:ilvl w:val="0"/>
          <w:numId w:val="42"/>
        </w:numPr>
        <w:tabs>
          <w:tab w:val="left" w:pos="567"/>
        </w:tabs>
        <w:overflowPunct w:val="0"/>
        <w:autoSpaceDE w:val="0"/>
        <w:autoSpaceDN w:val="0"/>
        <w:adjustRightInd w:val="0"/>
        <w:ind w:left="1134" w:hanging="567"/>
        <w:contextualSpacing/>
        <w:textAlignment w:val="baseline"/>
        <w:rPr>
          <w:rFonts w:ascii="Segoe UI" w:eastAsia="Calibri" w:hAnsi="Segoe UI" w:cs="Segoe UI"/>
          <w:i/>
          <w:iCs/>
        </w:rPr>
      </w:pPr>
      <w:r w:rsidRPr="00C30260">
        <w:rPr>
          <w:rFonts w:ascii="Segoe UI" w:eastAsia="Calibri" w:hAnsi="Segoe UI" w:cs="Segoe UI"/>
          <w:i/>
          <w:iCs/>
        </w:rPr>
        <w:t>Design resilient and diverse places for enduring communities</w:t>
      </w:r>
    </w:p>
    <w:bookmarkEnd w:id="1"/>
    <w:p w14:paraId="1DEDEBAE" w14:textId="77777777" w:rsidR="00C30260" w:rsidRDefault="00C30260" w:rsidP="00C30260">
      <w:pPr>
        <w:tabs>
          <w:tab w:val="left" w:pos="567"/>
        </w:tabs>
        <w:overflowPunct w:val="0"/>
        <w:autoSpaceDE w:val="0"/>
        <w:autoSpaceDN w:val="0"/>
        <w:adjustRightInd w:val="0"/>
        <w:textAlignment w:val="baseline"/>
        <w:rPr>
          <w:rFonts w:ascii="Segoe UI" w:eastAsia="Calibri" w:hAnsi="Segoe UI" w:cs="Segoe UI"/>
        </w:rPr>
      </w:pPr>
    </w:p>
    <w:p w14:paraId="1F9F2D7D" w14:textId="4B772F80" w:rsidR="00C30260" w:rsidRPr="00C30260" w:rsidRDefault="00C30260" w:rsidP="00C30260">
      <w:pPr>
        <w:tabs>
          <w:tab w:val="left" w:pos="567"/>
        </w:tabs>
        <w:overflowPunct w:val="0"/>
        <w:autoSpaceDE w:val="0"/>
        <w:autoSpaceDN w:val="0"/>
        <w:adjustRightInd w:val="0"/>
        <w:textAlignment w:val="baseline"/>
        <w:rPr>
          <w:rFonts w:ascii="Segoe UI" w:eastAsia="Calibri" w:hAnsi="Segoe UI" w:cs="Segoe UI"/>
        </w:rPr>
      </w:pPr>
      <w:r w:rsidRPr="00C30260">
        <w:rPr>
          <w:rFonts w:ascii="Segoe UI" w:eastAsia="Calibri" w:hAnsi="Segoe UI" w:cs="Segoe UI"/>
        </w:rPr>
        <w:t xml:space="preserve">The Draft Design and Place SEPP is intended to address subdivision of land and due to the number of lots proposed would be subject to precinct design and place considerations. The proposed development through consideration of Chapter 5.5 of the DCP has generally addressed the heads of consideration outlined in the draft instrument.  </w:t>
      </w:r>
    </w:p>
    <w:p w14:paraId="38A0CA5C" w14:textId="77777777" w:rsidR="00C30260" w:rsidRPr="00C30260" w:rsidRDefault="00C30260" w:rsidP="00C30260">
      <w:pPr>
        <w:pStyle w:val="ListParagraph"/>
        <w:numPr>
          <w:ilvl w:val="0"/>
          <w:numId w:val="45"/>
        </w:numPr>
        <w:tabs>
          <w:tab w:val="left" w:pos="567"/>
        </w:tabs>
        <w:overflowPunct w:val="0"/>
        <w:autoSpaceDE w:val="0"/>
        <w:autoSpaceDN w:val="0"/>
        <w:adjustRightInd w:val="0"/>
        <w:textAlignment w:val="baseline"/>
        <w:rPr>
          <w:rFonts w:ascii="Segoe UI" w:hAnsi="Segoe UI" w:cs="Segoe UI"/>
          <w:i/>
          <w:iCs/>
        </w:rPr>
      </w:pPr>
      <w:r w:rsidRPr="00C30260">
        <w:rPr>
          <w:rFonts w:ascii="Segoe UI" w:hAnsi="Segoe UI" w:cs="Segoe UI"/>
          <w:i/>
          <w:iCs/>
        </w:rPr>
        <w:t>Draft State Environmental Planning Policy Environment (SEPP Environment)</w:t>
      </w:r>
    </w:p>
    <w:p w14:paraId="0B7FFCDF" w14:textId="77777777" w:rsidR="00C30260" w:rsidRPr="00C30260" w:rsidRDefault="00C30260" w:rsidP="00C30260">
      <w:pPr>
        <w:pStyle w:val="ListParagraph"/>
        <w:tabs>
          <w:tab w:val="left" w:pos="567"/>
        </w:tabs>
        <w:overflowPunct w:val="0"/>
        <w:autoSpaceDE w:val="0"/>
        <w:autoSpaceDN w:val="0"/>
        <w:adjustRightInd w:val="0"/>
        <w:textAlignment w:val="baseline"/>
        <w:rPr>
          <w:rFonts w:ascii="Segoe UI" w:hAnsi="Segoe UI" w:cs="Segoe UI"/>
          <w:i/>
          <w:iCs/>
        </w:rPr>
      </w:pPr>
    </w:p>
    <w:p w14:paraId="4814BB7F" w14:textId="1F1218BA" w:rsidR="00C30260" w:rsidRPr="00C30260" w:rsidRDefault="00C30260" w:rsidP="00C30260">
      <w:pPr>
        <w:tabs>
          <w:tab w:val="left" w:pos="567"/>
        </w:tabs>
        <w:overflowPunct w:val="0"/>
        <w:autoSpaceDE w:val="0"/>
        <w:autoSpaceDN w:val="0"/>
        <w:adjustRightInd w:val="0"/>
        <w:textAlignment w:val="baseline"/>
        <w:rPr>
          <w:rFonts w:ascii="Segoe UI" w:eastAsia="Calibri" w:hAnsi="Segoe UI" w:cs="Segoe UI"/>
        </w:rPr>
      </w:pPr>
      <w:r w:rsidRPr="00C30260">
        <w:rPr>
          <w:rFonts w:ascii="Segoe UI" w:eastAsia="Calibri" w:hAnsi="Segoe UI" w:cs="Segoe UI"/>
        </w:rPr>
        <w:t>The Department intends to prepare a new SEPP for the protection and management of our natural environment. These areas are important to communities in delivering opportunities for physical health, economic security, and cultural identity.</w:t>
      </w:r>
    </w:p>
    <w:p w14:paraId="1C9F9734" w14:textId="144B55B0" w:rsidR="00C30260" w:rsidRPr="00C30260" w:rsidRDefault="00C30260" w:rsidP="00C30260">
      <w:pPr>
        <w:tabs>
          <w:tab w:val="left" w:pos="567"/>
        </w:tabs>
        <w:overflowPunct w:val="0"/>
        <w:autoSpaceDE w:val="0"/>
        <w:autoSpaceDN w:val="0"/>
        <w:adjustRightInd w:val="0"/>
        <w:textAlignment w:val="baseline"/>
        <w:rPr>
          <w:rFonts w:ascii="Segoe UI" w:eastAsia="Calibri" w:hAnsi="Segoe UI" w:cs="Segoe UI"/>
          <w:highlight w:val="green"/>
        </w:rPr>
      </w:pPr>
      <w:r w:rsidRPr="00C30260">
        <w:rPr>
          <w:rFonts w:ascii="Segoe UI" w:eastAsia="Calibri" w:hAnsi="Segoe UI" w:cs="Segoe UI"/>
        </w:rPr>
        <w:lastRenderedPageBreak/>
        <w:t>This consolidated SEPP proposes to simplify the planning rules for several water catchments, waterways, urban bushland, and will consolidate the following:</w:t>
      </w:r>
    </w:p>
    <w:p w14:paraId="31785612" w14:textId="77777777" w:rsidR="00C30260" w:rsidRPr="00C30260" w:rsidRDefault="00C30260" w:rsidP="00C30260">
      <w:pPr>
        <w:pStyle w:val="ListParagraph"/>
        <w:numPr>
          <w:ilvl w:val="0"/>
          <w:numId w:val="43"/>
        </w:numPr>
        <w:tabs>
          <w:tab w:val="left" w:pos="567"/>
        </w:tabs>
        <w:overflowPunct w:val="0"/>
        <w:autoSpaceDE w:val="0"/>
        <w:autoSpaceDN w:val="0"/>
        <w:adjustRightInd w:val="0"/>
        <w:spacing w:after="0" w:line="240" w:lineRule="auto"/>
        <w:ind w:left="1134" w:hanging="567"/>
        <w:textAlignment w:val="baseline"/>
        <w:rPr>
          <w:rFonts w:ascii="Segoe UI" w:eastAsia="Calibri" w:hAnsi="Segoe UI" w:cs="Segoe UI"/>
          <w:i/>
          <w:iCs/>
        </w:rPr>
      </w:pPr>
      <w:r w:rsidRPr="00C30260">
        <w:rPr>
          <w:rFonts w:ascii="Segoe UI" w:eastAsia="Calibri" w:hAnsi="Segoe UI" w:cs="Segoe UI"/>
          <w:i/>
          <w:iCs/>
        </w:rPr>
        <w:t>State Environmental Planning Policy No. 19 – Bushland in Urban Areas</w:t>
      </w:r>
    </w:p>
    <w:p w14:paraId="708AC282" w14:textId="77777777" w:rsidR="00C30260" w:rsidRPr="00C30260" w:rsidRDefault="00C30260" w:rsidP="00C30260">
      <w:pPr>
        <w:pStyle w:val="ListParagraph"/>
        <w:numPr>
          <w:ilvl w:val="0"/>
          <w:numId w:val="43"/>
        </w:numPr>
        <w:tabs>
          <w:tab w:val="left" w:pos="567"/>
        </w:tabs>
        <w:overflowPunct w:val="0"/>
        <w:autoSpaceDE w:val="0"/>
        <w:autoSpaceDN w:val="0"/>
        <w:adjustRightInd w:val="0"/>
        <w:spacing w:after="0" w:line="240" w:lineRule="auto"/>
        <w:ind w:left="1134" w:hanging="567"/>
        <w:textAlignment w:val="baseline"/>
        <w:rPr>
          <w:rFonts w:ascii="Segoe UI" w:eastAsia="Calibri" w:hAnsi="Segoe UI" w:cs="Segoe UI"/>
          <w:i/>
          <w:iCs/>
        </w:rPr>
      </w:pPr>
      <w:r w:rsidRPr="00C30260">
        <w:rPr>
          <w:rFonts w:ascii="Segoe UI" w:eastAsia="Calibri" w:hAnsi="Segoe UI" w:cs="Segoe UI"/>
          <w:i/>
          <w:iCs/>
        </w:rPr>
        <w:t>State Environmental Planning Policy (Sydney Drinking Water Catchment) 2011</w:t>
      </w:r>
    </w:p>
    <w:p w14:paraId="1654EA7E" w14:textId="77777777" w:rsidR="00C30260" w:rsidRPr="00C30260" w:rsidRDefault="00C30260" w:rsidP="00C30260">
      <w:pPr>
        <w:pStyle w:val="ListParagraph"/>
        <w:numPr>
          <w:ilvl w:val="0"/>
          <w:numId w:val="43"/>
        </w:numPr>
        <w:tabs>
          <w:tab w:val="left" w:pos="567"/>
        </w:tabs>
        <w:overflowPunct w:val="0"/>
        <w:autoSpaceDE w:val="0"/>
        <w:autoSpaceDN w:val="0"/>
        <w:adjustRightInd w:val="0"/>
        <w:spacing w:after="0" w:line="240" w:lineRule="auto"/>
        <w:ind w:left="1134" w:hanging="567"/>
        <w:textAlignment w:val="baseline"/>
        <w:rPr>
          <w:rFonts w:ascii="Segoe UI" w:eastAsia="Calibri" w:hAnsi="Segoe UI" w:cs="Segoe UI"/>
          <w:i/>
          <w:iCs/>
        </w:rPr>
      </w:pPr>
      <w:r w:rsidRPr="00C30260">
        <w:rPr>
          <w:rFonts w:ascii="Segoe UI" w:eastAsia="Calibri" w:hAnsi="Segoe UI" w:cs="Segoe UI"/>
          <w:i/>
          <w:iCs/>
        </w:rPr>
        <w:t>State Environmental Planning Policy No. 50 – Canal Estate Development</w:t>
      </w:r>
    </w:p>
    <w:p w14:paraId="52B4A197" w14:textId="77777777" w:rsidR="00C30260" w:rsidRPr="00C30260" w:rsidRDefault="00C30260" w:rsidP="00C30260">
      <w:pPr>
        <w:pStyle w:val="ListParagraph"/>
        <w:numPr>
          <w:ilvl w:val="0"/>
          <w:numId w:val="43"/>
        </w:numPr>
        <w:tabs>
          <w:tab w:val="left" w:pos="567"/>
        </w:tabs>
        <w:overflowPunct w:val="0"/>
        <w:autoSpaceDE w:val="0"/>
        <w:autoSpaceDN w:val="0"/>
        <w:adjustRightInd w:val="0"/>
        <w:spacing w:after="0" w:line="240" w:lineRule="auto"/>
        <w:ind w:left="1134" w:hanging="567"/>
        <w:textAlignment w:val="baseline"/>
        <w:rPr>
          <w:rFonts w:ascii="Segoe UI" w:eastAsia="Calibri" w:hAnsi="Segoe UI" w:cs="Segoe UI"/>
          <w:i/>
          <w:iCs/>
        </w:rPr>
      </w:pPr>
      <w:r w:rsidRPr="00C30260">
        <w:rPr>
          <w:rFonts w:ascii="Segoe UI" w:eastAsia="Calibri" w:hAnsi="Segoe UI" w:cs="Segoe UI"/>
          <w:i/>
          <w:iCs/>
        </w:rPr>
        <w:t>Greater Metropolitan Regional Environmental Plan No. 2 – Georges River Catchment</w:t>
      </w:r>
    </w:p>
    <w:p w14:paraId="76A7F212" w14:textId="77777777" w:rsidR="00C30260" w:rsidRPr="00C30260" w:rsidRDefault="00C30260" w:rsidP="00C30260">
      <w:pPr>
        <w:pStyle w:val="ListParagraph"/>
        <w:numPr>
          <w:ilvl w:val="0"/>
          <w:numId w:val="43"/>
        </w:numPr>
        <w:tabs>
          <w:tab w:val="left" w:pos="567"/>
        </w:tabs>
        <w:overflowPunct w:val="0"/>
        <w:autoSpaceDE w:val="0"/>
        <w:autoSpaceDN w:val="0"/>
        <w:adjustRightInd w:val="0"/>
        <w:spacing w:after="0" w:line="240" w:lineRule="auto"/>
        <w:ind w:left="1134" w:hanging="567"/>
        <w:textAlignment w:val="baseline"/>
        <w:rPr>
          <w:rFonts w:ascii="Segoe UI" w:eastAsia="Calibri" w:hAnsi="Segoe UI" w:cs="Segoe UI"/>
          <w:i/>
          <w:iCs/>
        </w:rPr>
      </w:pPr>
      <w:r w:rsidRPr="00C30260">
        <w:rPr>
          <w:rFonts w:ascii="Segoe UI" w:eastAsia="Calibri" w:hAnsi="Segoe UI" w:cs="Segoe UI"/>
          <w:i/>
          <w:iCs/>
        </w:rPr>
        <w:t>Sydney Regional Environmental Plan No. 20 – Hawkesbury-Nepean River (No.2-1997)</w:t>
      </w:r>
    </w:p>
    <w:p w14:paraId="23FEA30A" w14:textId="77777777" w:rsidR="00C30260" w:rsidRPr="00C30260" w:rsidRDefault="00C30260" w:rsidP="00C30260">
      <w:pPr>
        <w:pStyle w:val="ListParagraph"/>
        <w:numPr>
          <w:ilvl w:val="0"/>
          <w:numId w:val="43"/>
        </w:numPr>
        <w:tabs>
          <w:tab w:val="left" w:pos="567"/>
        </w:tabs>
        <w:overflowPunct w:val="0"/>
        <w:autoSpaceDE w:val="0"/>
        <w:autoSpaceDN w:val="0"/>
        <w:adjustRightInd w:val="0"/>
        <w:spacing w:after="0" w:line="240" w:lineRule="auto"/>
        <w:ind w:left="1134" w:hanging="567"/>
        <w:textAlignment w:val="baseline"/>
        <w:rPr>
          <w:rFonts w:ascii="Segoe UI" w:eastAsia="Calibri" w:hAnsi="Segoe UI" w:cs="Segoe UI"/>
          <w:i/>
          <w:iCs/>
        </w:rPr>
      </w:pPr>
      <w:r w:rsidRPr="00C30260">
        <w:rPr>
          <w:rFonts w:ascii="Segoe UI" w:eastAsia="Calibri" w:hAnsi="Segoe UI" w:cs="Segoe UI"/>
          <w:i/>
          <w:iCs/>
        </w:rPr>
        <w:t>Sydney Regional Environmental Plan (Sydney Harbour Catchment) 2005</w:t>
      </w:r>
    </w:p>
    <w:p w14:paraId="7AC16BE7" w14:textId="77777777" w:rsidR="00C30260" w:rsidRPr="00C30260" w:rsidRDefault="00C30260" w:rsidP="00C30260">
      <w:pPr>
        <w:pStyle w:val="ListParagraph"/>
        <w:numPr>
          <w:ilvl w:val="0"/>
          <w:numId w:val="43"/>
        </w:numPr>
        <w:tabs>
          <w:tab w:val="left" w:pos="567"/>
        </w:tabs>
        <w:overflowPunct w:val="0"/>
        <w:autoSpaceDE w:val="0"/>
        <w:autoSpaceDN w:val="0"/>
        <w:adjustRightInd w:val="0"/>
        <w:spacing w:after="0" w:line="240" w:lineRule="auto"/>
        <w:ind w:left="1134" w:hanging="567"/>
        <w:textAlignment w:val="baseline"/>
        <w:rPr>
          <w:rFonts w:ascii="Segoe UI" w:eastAsia="Calibri" w:hAnsi="Segoe UI" w:cs="Segoe UI"/>
          <w:i/>
          <w:iCs/>
        </w:rPr>
      </w:pPr>
      <w:r w:rsidRPr="00C30260">
        <w:rPr>
          <w:rFonts w:ascii="Segoe UI" w:eastAsia="Calibri" w:hAnsi="Segoe UI" w:cs="Segoe UI"/>
          <w:i/>
          <w:iCs/>
        </w:rPr>
        <w:t>Willandra Lakes Regional Environmental Plan No. 1 – World Heritage Property.</w:t>
      </w:r>
    </w:p>
    <w:p w14:paraId="695582BD" w14:textId="77777777" w:rsidR="00C30260" w:rsidRPr="00C30260" w:rsidRDefault="00C30260" w:rsidP="00C30260">
      <w:pPr>
        <w:tabs>
          <w:tab w:val="left" w:pos="567"/>
        </w:tabs>
        <w:overflowPunct w:val="0"/>
        <w:autoSpaceDE w:val="0"/>
        <w:autoSpaceDN w:val="0"/>
        <w:adjustRightInd w:val="0"/>
        <w:textAlignment w:val="baseline"/>
        <w:rPr>
          <w:rFonts w:ascii="Segoe UI" w:eastAsia="Calibri" w:hAnsi="Segoe UI" w:cs="Segoe UI"/>
        </w:rPr>
      </w:pPr>
    </w:p>
    <w:p w14:paraId="10857663" w14:textId="77777777" w:rsidR="00C30260" w:rsidRPr="00C30260" w:rsidRDefault="00C30260" w:rsidP="00C30260">
      <w:pPr>
        <w:tabs>
          <w:tab w:val="left" w:pos="567"/>
        </w:tabs>
        <w:overflowPunct w:val="0"/>
        <w:autoSpaceDE w:val="0"/>
        <w:autoSpaceDN w:val="0"/>
        <w:adjustRightInd w:val="0"/>
        <w:textAlignment w:val="baseline"/>
        <w:rPr>
          <w:rFonts w:ascii="Segoe UI" w:eastAsia="Calibri" w:hAnsi="Segoe UI" w:cs="Segoe UI"/>
        </w:rPr>
      </w:pPr>
      <w:r w:rsidRPr="00C30260">
        <w:rPr>
          <w:rFonts w:ascii="Segoe UI" w:eastAsia="Calibri" w:hAnsi="Segoe UI" w:cs="Segoe UI"/>
        </w:rPr>
        <w:t>The Explanation of Intended Effect for the Environment SEPP was on exhibition from 31 October 2017 until the 31 January 2018 and submissions are being considered.</w:t>
      </w:r>
    </w:p>
    <w:p w14:paraId="170E3832" w14:textId="29230AAB" w:rsidR="00C30260" w:rsidRPr="00C30260" w:rsidRDefault="00C30260" w:rsidP="00C30260">
      <w:pPr>
        <w:rPr>
          <w:rFonts w:ascii="Segoe UI" w:eastAsia="Calibri" w:hAnsi="Segoe UI" w:cs="Segoe UI"/>
        </w:rPr>
      </w:pPr>
      <w:r w:rsidRPr="00C30260">
        <w:rPr>
          <w:rFonts w:ascii="Segoe UI" w:eastAsia="Calibri" w:hAnsi="Segoe UI" w:cs="Segoe UI"/>
        </w:rPr>
        <w:t>As the proposed development site falls outside of the mapped areas for SREP 20 (Hawkesbury Nepean River), the draft SEPP has no application to the development proposed.</w:t>
      </w:r>
    </w:p>
    <w:p w14:paraId="178EA72A" w14:textId="77777777" w:rsidR="00C30260" w:rsidRPr="00C30260" w:rsidRDefault="00C30260" w:rsidP="00C30260">
      <w:pPr>
        <w:pStyle w:val="ListParagraph"/>
        <w:numPr>
          <w:ilvl w:val="0"/>
          <w:numId w:val="46"/>
        </w:numPr>
        <w:tabs>
          <w:tab w:val="left" w:pos="567"/>
        </w:tabs>
        <w:overflowPunct w:val="0"/>
        <w:autoSpaceDE w:val="0"/>
        <w:autoSpaceDN w:val="0"/>
        <w:adjustRightInd w:val="0"/>
        <w:textAlignment w:val="baseline"/>
        <w:rPr>
          <w:rFonts w:ascii="Segoe UI" w:eastAsia="Calibri" w:hAnsi="Segoe UI" w:cs="Segoe UI"/>
          <w:i/>
          <w:iCs/>
        </w:rPr>
      </w:pPr>
      <w:r w:rsidRPr="00C30260">
        <w:rPr>
          <w:rFonts w:ascii="Segoe UI" w:hAnsi="Segoe UI" w:cs="Segoe UI"/>
          <w:i/>
          <w:iCs/>
        </w:rPr>
        <w:t>Review of Clause 4.6 of the Standard Instrument LEP</w:t>
      </w:r>
    </w:p>
    <w:p w14:paraId="74DDDFF8" w14:textId="28A513D2" w:rsidR="00B210A9" w:rsidRPr="00C30260" w:rsidRDefault="00C30260" w:rsidP="00C30260">
      <w:pPr>
        <w:rPr>
          <w:rFonts w:ascii="Segoe UI" w:hAnsi="Segoe UI" w:cs="Segoe UI"/>
        </w:rPr>
      </w:pPr>
      <w:r w:rsidRPr="00C30260">
        <w:rPr>
          <w:rFonts w:ascii="Segoe UI" w:hAnsi="Segoe UI" w:cs="Segoe UI"/>
        </w:rPr>
        <w:t>A review of Clause 4.6 of the Standard Instrument LEP is currently being undertaken by the Department with the Explanation of Intended Effect placed on public exhibition from 31 March until 12 May 2021. The proposed development does not include any departure from development standards and is unlikely to be affected by any proposed changes to clause 4.6 of the Standard Instrument.</w:t>
      </w:r>
    </w:p>
    <w:p w14:paraId="3FF59E4A" w14:textId="3F610702" w:rsidR="00787DA6" w:rsidRPr="00F02DC4" w:rsidRDefault="00787DA6" w:rsidP="00775923">
      <w:pPr>
        <w:pStyle w:val="ListParagraph"/>
        <w:numPr>
          <w:ilvl w:val="1"/>
          <w:numId w:val="1"/>
        </w:numPr>
        <w:tabs>
          <w:tab w:val="left" w:pos="709"/>
          <w:tab w:val="left" w:pos="1560"/>
        </w:tabs>
        <w:spacing w:before="120" w:after="0" w:line="240" w:lineRule="auto"/>
        <w:ind w:left="851" w:right="23" w:hanging="851"/>
        <w:contextualSpacing w:val="0"/>
        <w:rPr>
          <w:rFonts w:ascii="Segoe UI" w:hAnsi="Segoe UI" w:cs="Segoe UI"/>
          <w:b/>
          <w:lang w:eastAsia="en-AU"/>
        </w:rPr>
      </w:pPr>
      <w:r w:rsidRPr="00F02DC4">
        <w:rPr>
          <w:rFonts w:ascii="Segoe UI" w:hAnsi="Segoe UI" w:cs="Segoe UI"/>
          <w:b/>
          <w:lang w:eastAsia="en-AU"/>
        </w:rPr>
        <w:t>Section 4.15(1)(a)(iii) - Provisions of any Development Control Plan</w:t>
      </w:r>
    </w:p>
    <w:p w14:paraId="0856B384" w14:textId="77777777" w:rsidR="00787DA6" w:rsidRPr="00F02DC4" w:rsidRDefault="00787DA6" w:rsidP="00787DA6">
      <w:pPr>
        <w:pStyle w:val="ListParagraph"/>
        <w:tabs>
          <w:tab w:val="left" w:pos="709"/>
          <w:tab w:val="left" w:pos="1560"/>
        </w:tabs>
        <w:spacing w:after="0" w:line="240" w:lineRule="auto"/>
        <w:ind w:left="851" w:right="23"/>
        <w:rPr>
          <w:rFonts w:ascii="Segoe UI" w:hAnsi="Segoe UI" w:cs="Segoe UI"/>
          <w:b/>
          <w:lang w:eastAsia="en-AU"/>
        </w:rPr>
      </w:pPr>
    </w:p>
    <w:p w14:paraId="4CC64976" w14:textId="14421E76" w:rsidR="00787DA6" w:rsidRPr="00F02DC4" w:rsidRDefault="00787DA6" w:rsidP="00142C8E">
      <w:pPr>
        <w:shd w:val="clear" w:color="auto" w:fill="FFFFFF"/>
        <w:spacing w:after="0" w:line="240" w:lineRule="auto"/>
        <w:ind w:right="-23"/>
        <w:rPr>
          <w:rFonts w:ascii="Segoe UI" w:hAnsi="Segoe UI" w:cs="Segoe UI"/>
          <w:lang w:eastAsia="en-GB"/>
        </w:rPr>
      </w:pPr>
      <w:r w:rsidRPr="00F02DC4">
        <w:rPr>
          <w:rFonts w:ascii="Segoe UI" w:hAnsi="Segoe UI" w:cs="Segoe UI"/>
          <w:lang w:eastAsia="en-GB"/>
        </w:rPr>
        <w:t>The following Development Control Plan is relevant to this application</w:t>
      </w:r>
      <w:r w:rsidR="00C807BD" w:rsidRPr="00F02DC4">
        <w:rPr>
          <w:rFonts w:ascii="Segoe UI" w:hAnsi="Segoe UI" w:cs="Segoe UI"/>
          <w:lang w:eastAsia="en-GB"/>
        </w:rPr>
        <w:t>:</w:t>
      </w:r>
    </w:p>
    <w:p w14:paraId="47975156" w14:textId="77777777" w:rsidR="00C807BD" w:rsidRPr="00F02DC4" w:rsidRDefault="00C807BD" w:rsidP="00142C8E">
      <w:pPr>
        <w:shd w:val="clear" w:color="auto" w:fill="FFFFFF"/>
        <w:spacing w:after="0" w:line="240" w:lineRule="auto"/>
        <w:ind w:right="-23"/>
        <w:rPr>
          <w:rFonts w:ascii="Segoe UI" w:hAnsi="Segoe UI" w:cs="Segoe UI"/>
          <w:b/>
          <w:bCs/>
          <w:lang w:eastAsia="en-GB"/>
        </w:rPr>
      </w:pPr>
    </w:p>
    <w:p w14:paraId="45FDD273" w14:textId="4A07657F" w:rsidR="000F66C3" w:rsidRDefault="000F66C3" w:rsidP="00B210A9">
      <w:pPr>
        <w:pStyle w:val="ListParagraph"/>
        <w:numPr>
          <w:ilvl w:val="0"/>
          <w:numId w:val="5"/>
        </w:numPr>
        <w:shd w:val="clear" w:color="auto" w:fill="FFFFFF"/>
        <w:spacing w:after="0" w:line="240" w:lineRule="auto"/>
        <w:ind w:right="-23"/>
        <w:jc w:val="both"/>
        <w:rPr>
          <w:rFonts w:ascii="Segoe UI" w:hAnsi="Segoe UI" w:cs="Segoe UI"/>
          <w:i/>
          <w:lang w:eastAsia="en-GB"/>
        </w:rPr>
      </w:pPr>
      <w:r w:rsidRPr="00A700F5">
        <w:rPr>
          <w:rFonts w:ascii="Segoe UI" w:hAnsi="Segoe UI" w:cs="Segoe UI"/>
          <w:i/>
          <w:lang w:eastAsia="en-GB"/>
        </w:rPr>
        <w:t xml:space="preserve">Wyong </w:t>
      </w:r>
      <w:r w:rsidR="00787DA6" w:rsidRPr="00A700F5">
        <w:rPr>
          <w:rFonts w:ascii="Segoe UI" w:hAnsi="Segoe UI" w:cs="Segoe UI"/>
          <w:i/>
          <w:lang w:eastAsia="en-GB"/>
        </w:rPr>
        <w:t xml:space="preserve">Development Control Plan </w:t>
      </w:r>
      <w:r w:rsidRPr="00A700F5">
        <w:rPr>
          <w:rFonts w:ascii="Segoe UI" w:hAnsi="Segoe UI" w:cs="Segoe UI"/>
          <w:i/>
          <w:lang w:eastAsia="en-GB"/>
        </w:rPr>
        <w:t>2013</w:t>
      </w:r>
    </w:p>
    <w:p w14:paraId="18CD9D52" w14:textId="77777777" w:rsidR="00A700F5" w:rsidRPr="00A700F5" w:rsidRDefault="00A700F5" w:rsidP="00A700F5">
      <w:pPr>
        <w:pStyle w:val="ListParagraph"/>
        <w:shd w:val="clear" w:color="auto" w:fill="FFFFFF"/>
        <w:spacing w:after="0" w:line="240" w:lineRule="auto"/>
        <w:ind w:right="-23"/>
        <w:jc w:val="both"/>
        <w:rPr>
          <w:rFonts w:ascii="Segoe UI" w:hAnsi="Segoe UI" w:cs="Segoe UI"/>
          <w:i/>
          <w:lang w:eastAsia="en-GB"/>
        </w:rPr>
      </w:pPr>
    </w:p>
    <w:p w14:paraId="486140F1" w14:textId="2A958AE2" w:rsidR="00B210A9" w:rsidRPr="00F02DC4" w:rsidRDefault="00B210A9" w:rsidP="00B210A9">
      <w:pPr>
        <w:rPr>
          <w:rFonts w:ascii="Segoe UI" w:hAnsi="Segoe UI" w:cs="Segoe UI"/>
          <w:u w:val="single"/>
        </w:rPr>
      </w:pPr>
      <w:r w:rsidRPr="00F02DC4">
        <w:rPr>
          <w:rFonts w:ascii="Segoe UI" w:hAnsi="Segoe UI" w:cs="Segoe UI"/>
          <w:u w:val="single"/>
        </w:rPr>
        <w:t xml:space="preserve">DCP 2013, Part 4 – Subdivision </w:t>
      </w:r>
    </w:p>
    <w:p w14:paraId="56052F39" w14:textId="77777777" w:rsidR="00B210A9" w:rsidRPr="00F02DC4" w:rsidRDefault="00B210A9" w:rsidP="00B210A9">
      <w:pPr>
        <w:spacing w:before="240" w:after="120" w:line="240" w:lineRule="atLeast"/>
        <w:jc w:val="both"/>
        <w:rPr>
          <w:rFonts w:ascii="Segoe UI" w:hAnsi="Segoe UI" w:cs="Segoe UI"/>
        </w:rPr>
      </w:pPr>
      <w:r w:rsidRPr="00F02DC4">
        <w:rPr>
          <w:rFonts w:ascii="Segoe UI" w:hAnsi="Segoe UI" w:cs="Segoe UI"/>
        </w:rPr>
        <w:t xml:space="preserve">Chapter 5.5 provides a comprehensive set of controls for the development of the Warnervale Town Centre and pursuant to clause 1.4 of chapter 5.5 that chapter prevails over all other DCP’s or local policy instruments and to the extent to which the provisions of Part 4 of WDCP 2013 apply to the development, the proposal is considered acceptable. </w:t>
      </w:r>
    </w:p>
    <w:p w14:paraId="1FF17719" w14:textId="69712A3C" w:rsidR="00B210A9" w:rsidRPr="00F02DC4" w:rsidRDefault="00B210A9" w:rsidP="00B210A9">
      <w:pPr>
        <w:rPr>
          <w:rFonts w:ascii="Segoe UI" w:hAnsi="Segoe UI" w:cs="Segoe UI"/>
        </w:rPr>
      </w:pPr>
      <w:r w:rsidRPr="00F02DC4">
        <w:rPr>
          <w:rFonts w:ascii="Segoe UI" w:hAnsi="Segoe UI" w:cs="Segoe UI"/>
        </w:rPr>
        <w:t xml:space="preserve">A table of compliance is included with this report as </w:t>
      </w:r>
      <w:r w:rsidRPr="00A700F5">
        <w:rPr>
          <w:rFonts w:ascii="Segoe UI" w:hAnsi="Segoe UI" w:cs="Segoe UI"/>
        </w:rPr>
        <w:t xml:space="preserve">Attachment No. </w:t>
      </w:r>
      <w:r w:rsidR="00A700F5" w:rsidRPr="00A700F5">
        <w:rPr>
          <w:rFonts w:ascii="Segoe UI" w:hAnsi="Segoe UI" w:cs="Segoe UI"/>
        </w:rPr>
        <w:t>B</w:t>
      </w:r>
      <w:r w:rsidRPr="00A700F5">
        <w:rPr>
          <w:rFonts w:ascii="Segoe UI" w:hAnsi="Segoe UI" w:cs="Segoe UI"/>
        </w:rPr>
        <w:t>.</w:t>
      </w:r>
      <w:r w:rsidRPr="00F02DC4">
        <w:rPr>
          <w:rFonts w:ascii="Segoe UI" w:hAnsi="Segoe UI" w:cs="Segoe UI"/>
        </w:rPr>
        <w:t xml:space="preserve"> </w:t>
      </w:r>
    </w:p>
    <w:p w14:paraId="2D723475" w14:textId="77777777" w:rsidR="00B210A9" w:rsidRPr="00F02DC4" w:rsidRDefault="00B210A9" w:rsidP="00B210A9">
      <w:pPr>
        <w:rPr>
          <w:rFonts w:ascii="Segoe UI" w:hAnsi="Segoe UI" w:cs="Segoe UI"/>
          <w:u w:val="single"/>
        </w:rPr>
      </w:pPr>
      <w:r w:rsidRPr="00F02DC4">
        <w:rPr>
          <w:rFonts w:ascii="Segoe UI" w:hAnsi="Segoe UI" w:cs="Segoe UI"/>
          <w:u w:val="single"/>
        </w:rPr>
        <w:t>DCP Chapter 5.5 – Warnervale Town Centre</w:t>
      </w:r>
    </w:p>
    <w:p w14:paraId="11534898" w14:textId="77777777" w:rsidR="00B210A9" w:rsidRPr="00F02DC4" w:rsidRDefault="00B210A9" w:rsidP="00B210A9">
      <w:pPr>
        <w:rPr>
          <w:rFonts w:ascii="Segoe UI" w:eastAsia="Univers-Light" w:hAnsi="Segoe UI" w:cs="Segoe UI"/>
          <w:lang w:eastAsia="en-AU"/>
        </w:rPr>
      </w:pPr>
      <w:r w:rsidRPr="00F02DC4">
        <w:rPr>
          <w:rFonts w:ascii="Segoe UI" w:eastAsia="Univers-Light" w:hAnsi="Segoe UI" w:cs="Segoe UI"/>
          <w:lang w:eastAsia="en-AU"/>
        </w:rPr>
        <w:t>This DCP Chapter was originally adopted by the Director-General of the Department of Planning and Infrastructure on 11 November 2008. A revised version was adopted on 7 September 2012. The land the Chapter covers is known as the Warnervale Town Centre (</w:t>
      </w:r>
      <w:r w:rsidRPr="00F02DC4">
        <w:rPr>
          <w:rStyle w:val="BoldCharacter"/>
          <w:rFonts w:ascii="Segoe UI" w:hAnsi="Segoe UI" w:cs="Segoe UI"/>
        </w:rPr>
        <w:t>WTC</w:t>
      </w:r>
      <w:r w:rsidRPr="00F02DC4">
        <w:rPr>
          <w:rFonts w:ascii="Segoe UI" w:eastAsia="Univers-Light" w:hAnsi="Segoe UI" w:cs="Segoe UI"/>
          <w:lang w:eastAsia="en-AU"/>
        </w:rPr>
        <w:t>) as shown in the diagram below.</w:t>
      </w:r>
    </w:p>
    <w:p w14:paraId="4314ABC3" w14:textId="77777777" w:rsidR="00B210A9" w:rsidRPr="00F02DC4" w:rsidRDefault="00B210A9" w:rsidP="00B210A9">
      <w:pPr>
        <w:rPr>
          <w:rFonts w:ascii="Segoe UI" w:hAnsi="Segoe UI" w:cs="Segoe UI"/>
        </w:rPr>
      </w:pPr>
      <w:r w:rsidRPr="00F02DC4">
        <w:rPr>
          <w:rFonts w:ascii="Segoe UI" w:hAnsi="Segoe UI" w:cs="Segoe UI"/>
          <w:noProof/>
          <w:lang w:eastAsia="en-AU"/>
        </w:rPr>
        <w:lastRenderedPageBreak/>
        <w:drawing>
          <wp:inline distT="0" distB="0" distL="0" distR="0" wp14:anchorId="332A2F38" wp14:editId="2DE3D0E2">
            <wp:extent cx="5692340" cy="3219450"/>
            <wp:effectExtent l="0" t="0" r="3810" b="0"/>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01152" cy="3224434"/>
                    </a:xfrm>
                    <a:prstGeom prst="rect">
                      <a:avLst/>
                    </a:prstGeom>
                    <a:noFill/>
                    <a:ln>
                      <a:noFill/>
                    </a:ln>
                  </pic:spPr>
                </pic:pic>
              </a:graphicData>
            </a:graphic>
          </wp:inline>
        </w:drawing>
      </w:r>
    </w:p>
    <w:p w14:paraId="0B0E28B1" w14:textId="1860E675" w:rsidR="00B210A9" w:rsidRPr="00D02621" w:rsidRDefault="00B210A9" w:rsidP="00B210A9">
      <w:pPr>
        <w:pStyle w:val="Caption"/>
        <w:rPr>
          <w:rFonts w:ascii="Segoe UI" w:hAnsi="Segoe UI" w:cs="Segoe UI"/>
          <w:b/>
          <w:bCs/>
          <w:i w:val="0"/>
          <w:iCs w:val="0"/>
          <w:color w:val="auto"/>
          <w:sz w:val="16"/>
          <w:szCs w:val="16"/>
        </w:rPr>
      </w:pPr>
      <w:r w:rsidRPr="00D02621">
        <w:rPr>
          <w:rFonts w:ascii="Segoe UI" w:hAnsi="Segoe UI" w:cs="Segoe UI"/>
          <w:b/>
          <w:bCs/>
          <w:i w:val="0"/>
          <w:iCs w:val="0"/>
          <w:color w:val="auto"/>
          <w:sz w:val="16"/>
          <w:szCs w:val="16"/>
        </w:rPr>
        <w:t xml:space="preserve">Figure </w:t>
      </w:r>
      <w:r w:rsidRPr="00D02621">
        <w:rPr>
          <w:rFonts w:ascii="Segoe UI" w:hAnsi="Segoe UI" w:cs="Segoe UI"/>
          <w:b/>
          <w:bCs/>
          <w:i w:val="0"/>
          <w:iCs w:val="0"/>
          <w:color w:val="auto"/>
          <w:sz w:val="16"/>
          <w:szCs w:val="16"/>
        </w:rPr>
        <w:fldChar w:fldCharType="begin"/>
      </w:r>
      <w:r w:rsidRPr="00D02621">
        <w:rPr>
          <w:rFonts w:ascii="Segoe UI" w:hAnsi="Segoe UI" w:cs="Segoe UI"/>
          <w:b/>
          <w:bCs/>
          <w:i w:val="0"/>
          <w:iCs w:val="0"/>
          <w:color w:val="auto"/>
          <w:sz w:val="16"/>
          <w:szCs w:val="16"/>
        </w:rPr>
        <w:instrText xml:space="preserve"> SEQ Figure \* ARABIC </w:instrText>
      </w:r>
      <w:r w:rsidRPr="00D02621">
        <w:rPr>
          <w:rFonts w:ascii="Segoe UI" w:hAnsi="Segoe UI" w:cs="Segoe UI"/>
          <w:b/>
          <w:bCs/>
          <w:i w:val="0"/>
          <w:iCs w:val="0"/>
          <w:color w:val="auto"/>
          <w:sz w:val="16"/>
          <w:szCs w:val="16"/>
        </w:rPr>
        <w:fldChar w:fldCharType="separate"/>
      </w:r>
      <w:r w:rsidRPr="00D02621">
        <w:rPr>
          <w:rFonts w:ascii="Segoe UI" w:hAnsi="Segoe UI" w:cs="Segoe UI"/>
          <w:b/>
          <w:bCs/>
          <w:i w:val="0"/>
          <w:iCs w:val="0"/>
          <w:noProof/>
          <w:color w:val="auto"/>
          <w:sz w:val="16"/>
          <w:szCs w:val="16"/>
        </w:rPr>
        <w:t>1</w:t>
      </w:r>
      <w:r w:rsidRPr="00D02621">
        <w:rPr>
          <w:rFonts w:ascii="Segoe UI" w:hAnsi="Segoe UI" w:cs="Segoe UI"/>
          <w:b/>
          <w:bCs/>
          <w:i w:val="0"/>
          <w:iCs w:val="0"/>
          <w:color w:val="auto"/>
          <w:sz w:val="16"/>
          <w:szCs w:val="16"/>
        </w:rPr>
        <w:fldChar w:fldCharType="end"/>
      </w:r>
      <w:r w:rsidR="00D02621">
        <w:rPr>
          <w:rFonts w:ascii="Segoe UI" w:hAnsi="Segoe UI" w:cs="Segoe UI"/>
          <w:b/>
          <w:bCs/>
          <w:i w:val="0"/>
          <w:iCs w:val="0"/>
          <w:color w:val="auto"/>
          <w:sz w:val="16"/>
          <w:szCs w:val="16"/>
        </w:rPr>
        <w:t>7:</w:t>
      </w:r>
      <w:r w:rsidRPr="00D02621">
        <w:rPr>
          <w:rFonts w:ascii="Segoe UI" w:hAnsi="Segoe UI" w:cs="Segoe UI"/>
          <w:b/>
          <w:bCs/>
          <w:i w:val="0"/>
          <w:iCs w:val="0"/>
          <w:color w:val="auto"/>
          <w:sz w:val="16"/>
          <w:szCs w:val="16"/>
        </w:rPr>
        <w:t xml:space="preserve"> Warnervale Town Centre boundary</w:t>
      </w:r>
    </w:p>
    <w:p w14:paraId="393BC167" w14:textId="77777777" w:rsidR="00B210A9" w:rsidRPr="00F02DC4" w:rsidRDefault="00B210A9" w:rsidP="00B210A9">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Segoe UI" w:hAnsi="Segoe UI" w:cs="Segoe UI"/>
          <w:bCs/>
        </w:rPr>
      </w:pPr>
      <w:r w:rsidRPr="00F02DC4">
        <w:rPr>
          <w:rFonts w:ascii="Segoe UI" w:hAnsi="Segoe UI" w:cs="Segoe UI"/>
          <w:bCs/>
        </w:rPr>
        <w:t xml:space="preserve">Some of the key objectives of Part 5.5 include creating a vibrant, pleasant safe town centre with housing, jobs, services, community facilities and entertainment and encouraging the use of walking, cycling and buses. The WTC is made up of various precincts of which the subject site is located within 3 Southern residential. </w:t>
      </w:r>
    </w:p>
    <w:p w14:paraId="4477619D" w14:textId="4EDD09BF" w:rsidR="00B210A9" w:rsidRPr="00F02DC4" w:rsidRDefault="00B210A9" w:rsidP="00B210A9">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Segoe UI" w:hAnsi="Segoe UI" w:cs="Segoe UI"/>
          <w:bCs/>
        </w:rPr>
      </w:pPr>
      <w:r w:rsidRPr="00F02DC4">
        <w:rPr>
          <w:rFonts w:ascii="Segoe UI" w:hAnsi="Segoe UI" w:cs="Segoe UI"/>
          <w:bCs/>
        </w:rPr>
        <w:t>The population target for the WTC is 4,200 people and 1,646 dwellings. A mix of housing types and forms are to be provided across the WTC.  The WTC is also to provide for retail, business and bulky goods uses and employment objectives. The site is predominantly zoned R1 General Residential with a small part B4 Mixed Use. The proposed subdivision will allow for the development of residential dwellings to meet the dwelling target.</w:t>
      </w:r>
    </w:p>
    <w:p w14:paraId="32E88BAB" w14:textId="06160D57" w:rsidR="00B210A9" w:rsidRPr="00F02DC4" w:rsidRDefault="00B210A9" w:rsidP="00B210A9">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Segoe UI" w:hAnsi="Segoe UI" w:cs="Segoe UI"/>
          <w:bCs/>
        </w:rPr>
      </w:pPr>
      <w:r w:rsidRPr="00F02DC4">
        <w:rPr>
          <w:rFonts w:ascii="Segoe UI" w:hAnsi="Segoe UI" w:cs="Segoe UI"/>
          <w:bCs/>
        </w:rPr>
        <w:t xml:space="preserve">The proposal consists of the subdivision of the parcel of land and the associated roads. The relevant sections of the Chapter that apply to the proposal have been addressed in </w:t>
      </w:r>
      <w:r w:rsidRPr="00664B87">
        <w:rPr>
          <w:rFonts w:ascii="Segoe UI" w:hAnsi="Segoe UI" w:cs="Segoe UI"/>
          <w:bCs/>
        </w:rPr>
        <w:t xml:space="preserve">Attachment </w:t>
      </w:r>
      <w:r w:rsidR="00664B87">
        <w:rPr>
          <w:rFonts w:ascii="Segoe UI" w:hAnsi="Segoe UI" w:cs="Segoe UI"/>
          <w:bCs/>
        </w:rPr>
        <w:t>B</w:t>
      </w:r>
      <w:r w:rsidRPr="00F02DC4">
        <w:rPr>
          <w:rFonts w:ascii="Segoe UI" w:hAnsi="Segoe UI" w:cs="Segoe UI"/>
          <w:bCs/>
        </w:rPr>
        <w:t xml:space="preserve"> to this report.</w:t>
      </w:r>
    </w:p>
    <w:p w14:paraId="1E42EB7A" w14:textId="77777777" w:rsidR="00B210A9" w:rsidRPr="00F02DC4" w:rsidRDefault="00B210A9" w:rsidP="00B210A9">
      <w:pPr>
        <w:rPr>
          <w:rFonts w:ascii="Segoe UI" w:hAnsi="Segoe UI" w:cs="Segoe UI"/>
        </w:rPr>
      </w:pPr>
      <w:r w:rsidRPr="00F02DC4">
        <w:rPr>
          <w:rFonts w:ascii="Segoe UI" w:hAnsi="Segoe UI" w:cs="Segoe UI"/>
        </w:rPr>
        <w:t>A variation is proposed in relation to the road layout hierarchy and design construction widths.</w:t>
      </w:r>
    </w:p>
    <w:p w14:paraId="08505E52" w14:textId="77777777" w:rsidR="00B210A9" w:rsidRPr="00F02DC4" w:rsidRDefault="00B210A9" w:rsidP="00B210A9">
      <w:pPr>
        <w:rPr>
          <w:rFonts w:ascii="Segoe UI" w:hAnsi="Segoe UI" w:cs="Segoe UI"/>
          <w:u w:val="single"/>
        </w:rPr>
      </w:pPr>
      <w:r w:rsidRPr="00F02DC4">
        <w:rPr>
          <w:rFonts w:ascii="Segoe UI" w:hAnsi="Segoe UI" w:cs="Segoe UI"/>
          <w:u w:val="single"/>
        </w:rPr>
        <w:t>Road Layout and Hierarchy</w:t>
      </w:r>
    </w:p>
    <w:p w14:paraId="0E3F2FB5" w14:textId="40D4F8F9" w:rsidR="00B210A9" w:rsidRPr="00F02DC4" w:rsidRDefault="00B210A9" w:rsidP="00B210A9">
      <w:pPr>
        <w:rPr>
          <w:rFonts w:ascii="Segoe UI" w:hAnsi="Segoe UI" w:cs="Segoe UI"/>
        </w:rPr>
      </w:pPr>
      <w:r w:rsidRPr="00F02DC4">
        <w:rPr>
          <w:rFonts w:ascii="Segoe UI" w:hAnsi="Segoe UI" w:cs="Segoe UI"/>
        </w:rPr>
        <w:t>The proposal seeks a non</w:t>
      </w:r>
      <w:r w:rsidR="00664B87">
        <w:rPr>
          <w:rFonts w:ascii="Segoe UI" w:hAnsi="Segoe UI" w:cs="Segoe UI"/>
        </w:rPr>
        <w:t>-</w:t>
      </w:r>
      <w:r w:rsidRPr="00F02DC4">
        <w:rPr>
          <w:rFonts w:ascii="Segoe UI" w:hAnsi="Segoe UI" w:cs="Segoe UI"/>
        </w:rPr>
        <w:t xml:space="preserve"> numerical </w:t>
      </w:r>
      <w:r w:rsidRPr="008A7A00">
        <w:rPr>
          <w:rFonts w:ascii="Segoe UI" w:hAnsi="Segoe UI" w:cs="Segoe UI"/>
        </w:rPr>
        <w:t>variation to Clause 3.2 of the DCP</w:t>
      </w:r>
      <w:r w:rsidRPr="00F02DC4">
        <w:rPr>
          <w:rFonts w:ascii="Segoe UI" w:hAnsi="Segoe UI" w:cs="Segoe UI"/>
        </w:rPr>
        <w:t xml:space="preserve"> which relates to the road layout</w:t>
      </w:r>
      <w:r w:rsidR="00A24B13">
        <w:rPr>
          <w:rFonts w:ascii="Segoe UI" w:hAnsi="Segoe UI" w:cs="Segoe UI"/>
        </w:rPr>
        <w:t xml:space="preserve">, road </w:t>
      </w:r>
      <w:r w:rsidRPr="00F02DC4">
        <w:rPr>
          <w:rFonts w:ascii="Segoe UI" w:hAnsi="Segoe UI" w:cs="Segoe UI"/>
        </w:rPr>
        <w:t>hierarchy</w:t>
      </w:r>
      <w:r w:rsidR="00A24B13">
        <w:rPr>
          <w:rFonts w:ascii="Segoe UI" w:hAnsi="Segoe UI" w:cs="Segoe UI"/>
        </w:rPr>
        <w:t xml:space="preserve"> and street types</w:t>
      </w:r>
      <w:r w:rsidRPr="00F02DC4">
        <w:rPr>
          <w:rFonts w:ascii="Segoe UI" w:hAnsi="Segoe UI" w:cs="Segoe UI"/>
        </w:rPr>
        <w:t>.</w:t>
      </w:r>
      <w:r w:rsidR="00A24B13" w:rsidRPr="00F02DC4">
        <w:rPr>
          <w:rFonts w:ascii="Segoe UI" w:hAnsi="Segoe UI" w:cs="Segoe UI"/>
        </w:rPr>
        <w:t xml:space="preserve">  The internal roads proposed</w:t>
      </w:r>
      <w:r w:rsidR="00A24B13">
        <w:rPr>
          <w:rFonts w:ascii="Segoe UI" w:hAnsi="Segoe UI" w:cs="Segoe UI"/>
        </w:rPr>
        <w:t>,</w:t>
      </w:r>
      <w:r w:rsidR="00A24B13" w:rsidRPr="00F02DC4">
        <w:rPr>
          <w:rFonts w:ascii="Segoe UI" w:hAnsi="Segoe UI" w:cs="Segoe UI"/>
        </w:rPr>
        <w:t xml:space="preserve"> which are identified as being Type 11</w:t>
      </w:r>
      <w:r w:rsidR="00A24B13">
        <w:rPr>
          <w:rFonts w:ascii="Segoe UI" w:hAnsi="Segoe UI" w:cs="Segoe UI"/>
        </w:rPr>
        <w:t>,</w:t>
      </w:r>
      <w:r w:rsidR="00A24B13" w:rsidRPr="00F02DC4">
        <w:rPr>
          <w:rFonts w:ascii="Segoe UI" w:hAnsi="Segoe UI" w:cs="Segoe UI"/>
        </w:rPr>
        <w:t xml:space="preserve"> are all proposed to be varied from the DCP standards.  The north south Type 11a road is deleted along the eastern boundary of the site. </w:t>
      </w:r>
    </w:p>
    <w:p w14:paraId="2915E3E9" w14:textId="77777777" w:rsidR="00B210A9" w:rsidRPr="00F02DC4" w:rsidRDefault="00B210A9" w:rsidP="00B210A9">
      <w:pPr>
        <w:rPr>
          <w:rFonts w:ascii="Segoe UI" w:hAnsi="Segoe UI" w:cs="Segoe UI"/>
        </w:rPr>
      </w:pPr>
      <w:r w:rsidRPr="00F02DC4">
        <w:rPr>
          <w:rFonts w:ascii="Segoe UI" w:hAnsi="Segoe UI" w:cs="Segoe UI"/>
          <w:noProof/>
        </w:rPr>
        <w:lastRenderedPageBreak/>
        <w:drawing>
          <wp:inline distT="0" distB="0" distL="0" distR="0" wp14:anchorId="7B5583CB" wp14:editId="411D3332">
            <wp:extent cx="5971761" cy="3895725"/>
            <wp:effectExtent l="0" t="0" r="0" b="0"/>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01136" cy="3914888"/>
                    </a:xfrm>
                    <a:prstGeom prst="rect">
                      <a:avLst/>
                    </a:prstGeom>
                  </pic:spPr>
                </pic:pic>
              </a:graphicData>
            </a:graphic>
          </wp:inline>
        </w:drawing>
      </w:r>
    </w:p>
    <w:p w14:paraId="47D51B1D" w14:textId="394DB0FB" w:rsidR="00B210A9" w:rsidRPr="00D02621" w:rsidRDefault="00B210A9" w:rsidP="00B210A9">
      <w:pPr>
        <w:pStyle w:val="Caption"/>
        <w:rPr>
          <w:rFonts w:ascii="Segoe UI" w:hAnsi="Segoe UI" w:cs="Segoe UI"/>
          <w:b/>
          <w:bCs/>
          <w:i w:val="0"/>
          <w:iCs w:val="0"/>
          <w:color w:val="auto"/>
          <w:sz w:val="16"/>
          <w:szCs w:val="16"/>
        </w:rPr>
      </w:pPr>
      <w:r w:rsidRPr="00D02621">
        <w:rPr>
          <w:rFonts w:ascii="Segoe UI" w:hAnsi="Segoe UI" w:cs="Segoe UI"/>
          <w:b/>
          <w:bCs/>
          <w:i w:val="0"/>
          <w:iCs w:val="0"/>
          <w:color w:val="auto"/>
          <w:sz w:val="16"/>
          <w:szCs w:val="16"/>
        </w:rPr>
        <w:t xml:space="preserve">Figure </w:t>
      </w:r>
      <w:r w:rsidRPr="00D02621">
        <w:rPr>
          <w:rFonts w:ascii="Segoe UI" w:hAnsi="Segoe UI" w:cs="Segoe UI"/>
          <w:b/>
          <w:bCs/>
          <w:i w:val="0"/>
          <w:iCs w:val="0"/>
          <w:color w:val="auto"/>
          <w:sz w:val="16"/>
          <w:szCs w:val="16"/>
        </w:rPr>
        <w:fldChar w:fldCharType="begin"/>
      </w:r>
      <w:r w:rsidRPr="00D02621">
        <w:rPr>
          <w:rFonts w:ascii="Segoe UI" w:hAnsi="Segoe UI" w:cs="Segoe UI"/>
          <w:b/>
          <w:bCs/>
          <w:i w:val="0"/>
          <w:iCs w:val="0"/>
          <w:color w:val="auto"/>
          <w:sz w:val="16"/>
          <w:szCs w:val="16"/>
        </w:rPr>
        <w:instrText xml:space="preserve"> SEQ Figure \* ARABIC </w:instrText>
      </w:r>
      <w:r w:rsidRPr="00D02621">
        <w:rPr>
          <w:rFonts w:ascii="Segoe UI" w:hAnsi="Segoe UI" w:cs="Segoe UI"/>
          <w:b/>
          <w:bCs/>
          <w:i w:val="0"/>
          <w:iCs w:val="0"/>
          <w:color w:val="auto"/>
          <w:sz w:val="16"/>
          <w:szCs w:val="16"/>
        </w:rPr>
        <w:fldChar w:fldCharType="separate"/>
      </w:r>
      <w:r w:rsidRPr="00D02621">
        <w:rPr>
          <w:rFonts w:ascii="Segoe UI" w:hAnsi="Segoe UI" w:cs="Segoe UI"/>
          <w:b/>
          <w:bCs/>
          <w:i w:val="0"/>
          <w:iCs w:val="0"/>
          <w:noProof/>
          <w:color w:val="auto"/>
          <w:sz w:val="16"/>
          <w:szCs w:val="16"/>
        </w:rPr>
        <w:t>1</w:t>
      </w:r>
      <w:r w:rsidRPr="00D02621">
        <w:rPr>
          <w:rFonts w:ascii="Segoe UI" w:hAnsi="Segoe UI" w:cs="Segoe UI"/>
          <w:b/>
          <w:bCs/>
          <w:i w:val="0"/>
          <w:iCs w:val="0"/>
          <w:color w:val="auto"/>
          <w:sz w:val="16"/>
          <w:szCs w:val="16"/>
        </w:rPr>
        <w:fldChar w:fldCharType="end"/>
      </w:r>
      <w:r w:rsidR="00D02621">
        <w:rPr>
          <w:rFonts w:ascii="Segoe UI" w:hAnsi="Segoe UI" w:cs="Segoe UI"/>
          <w:b/>
          <w:bCs/>
          <w:i w:val="0"/>
          <w:iCs w:val="0"/>
          <w:color w:val="auto"/>
          <w:sz w:val="16"/>
          <w:szCs w:val="16"/>
        </w:rPr>
        <w:t>8:</w:t>
      </w:r>
      <w:r w:rsidRPr="00D02621">
        <w:rPr>
          <w:rFonts w:ascii="Segoe UI" w:hAnsi="Segoe UI" w:cs="Segoe UI"/>
          <w:b/>
          <w:bCs/>
          <w:i w:val="0"/>
          <w:iCs w:val="0"/>
          <w:color w:val="auto"/>
          <w:sz w:val="16"/>
          <w:szCs w:val="16"/>
        </w:rPr>
        <w:t xml:space="preserve"> WDCP Road Layout and Street Types</w:t>
      </w:r>
    </w:p>
    <w:p w14:paraId="5FDC1C77" w14:textId="018DE42B" w:rsidR="00B210A9" w:rsidRPr="00F02DC4" w:rsidRDefault="000F66C3" w:rsidP="000F66C3">
      <w:pPr>
        <w:jc w:val="center"/>
        <w:rPr>
          <w:rFonts w:ascii="Segoe UI" w:hAnsi="Segoe UI" w:cs="Segoe UI"/>
        </w:rPr>
      </w:pPr>
      <w:r w:rsidRPr="00F02DC4">
        <w:rPr>
          <w:rFonts w:ascii="Segoe UI" w:hAnsi="Segoe UI" w:cs="Segoe UI"/>
          <w:noProof/>
        </w:rPr>
        <w:lastRenderedPageBreak/>
        <w:drawing>
          <wp:inline distT="0" distB="0" distL="0" distR="0" wp14:anchorId="3B76FCFE" wp14:editId="4AF7FFED">
            <wp:extent cx="5411009" cy="50387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23549" cy="5050403"/>
                    </a:xfrm>
                    <a:prstGeom prst="rect">
                      <a:avLst/>
                    </a:prstGeom>
                  </pic:spPr>
                </pic:pic>
              </a:graphicData>
            </a:graphic>
          </wp:inline>
        </w:drawing>
      </w:r>
    </w:p>
    <w:p w14:paraId="1A3CED6E" w14:textId="2886BF5F" w:rsidR="00B210A9" w:rsidRPr="00D02621" w:rsidRDefault="00B210A9" w:rsidP="00B210A9">
      <w:pPr>
        <w:pStyle w:val="Caption"/>
        <w:tabs>
          <w:tab w:val="center" w:pos="4251"/>
        </w:tabs>
        <w:rPr>
          <w:rFonts w:ascii="Segoe UI" w:hAnsi="Segoe UI" w:cs="Segoe UI"/>
          <w:b/>
          <w:bCs/>
          <w:i w:val="0"/>
          <w:iCs w:val="0"/>
          <w:color w:val="auto"/>
          <w:sz w:val="16"/>
          <w:szCs w:val="16"/>
        </w:rPr>
      </w:pPr>
      <w:bookmarkStart w:id="3" w:name="_Ref57559475"/>
      <w:r w:rsidRPr="00D02621">
        <w:rPr>
          <w:rFonts w:ascii="Segoe UI" w:hAnsi="Segoe UI" w:cs="Segoe UI"/>
          <w:b/>
          <w:bCs/>
          <w:i w:val="0"/>
          <w:iCs w:val="0"/>
          <w:color w:val="auto"/>
          <w:sz w:val="16"/>
          <w:szCs w:val="16"/>
        </w:rPr>
        <w:t xml:space="preserve">Figure </w:t>
      </w:r>
      <w:bookmarkEnd w:id="3"/>
      <w:r w:rsidR="00D02621" w:rsidRPr="00D02621">
        <w:rPr>
          <w:rFonts w:ascii="Segoe UI" w:hAnsi="Segoe UI" w:cs="Segoe UI"/>
          <w:b/>
          <w:bCs/>
          <w:i w:val="0"/>
          <w:iCs w:val="0"/>
          <w:color w:val="auto"/>
          <w:sz w:val="16"/>
          <w:szCs w:val="16"/>
        </w:rPr>
        <w:t>19:</w:t>
      </w:r>
      <w:r w:rsidRPr="00D02621">
        <w:rPr>
          <w:rFonts w:ascii="Segoe UI" w:hAnsi="Segoe UI" w:cs="Segoe UI"/>
          <w:b/>
          <w:bCs/>
          <w:i w:val="0"/>
          <w:iCs w:val="0"/>
          <w:color w:val="auto"/>
          <w:sz w:val="16"/>
          <w:szCs w:val="16"/>
        </w:rPr>
        <w:t xml:space="preserve"> Proposed Road Pattern</w:t>
      </w:r>
    </w:p>
    <w:p w14:paraId="13220E85" w14:textId="2EA34569" w:rsidR="00B210A9" w:rsidRPr="00F02DC4" w:rsidRDefault="000F66C3" w:rsidP="007842D9">
      <w:pPr>
        <w:jc w:val="center"/>
        <w:rPr>
          <w:rFonts w:ascii="Segoe UI" w:hAnsi="Segoe UI" w:cs="Segoe UI"/>
        </w:rPr>
      </w:pPr>
      <w:r w:rsidRPr="00F02DC4">
        <w:rPr>
          <w:rFonts w:ascii="Segoe UI" w:hAnsi="Segoe UI" w:cs="Segoe UI"/>
          <w:noProof/>
        </w:rPr>
        <w:drawing>
          <wp:inline distT="0" distB="0" distL="0" distR="0" wp14:anchorId="2E5FCD36" wp14:editId="1A803798">
            <wp:extent cx="4707645" cy="30861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738151" cy="3106098"/>
                    </a:xfrm>
                    <a:prstGeom prst="rect">
                      <a:avLst/>
                    </a:prstGeom>
                  </pic:spPr>
                </pic:pic>
              </a:graphicData>
            </a:graphic>
          </wp:inline>
        </w:drawing>
      </w:r>
    </w:p>
    <w:p w14:paraId="2FCFB07B" w14:textId="0DF76CE9" w:rsidR="007842D9" w:rsidRPr="00D02621" w:rsidRDefault="007842D9" w:rsidP="007842D9">
      <w:pPr>
        <w:pStyle w:val="Caption"/>
        <w:tabs>
          <w:tab w:val="center" w:pos="4251"/>
        </w:tabs>
        <w:rPr>
          <w:rFonts w:ascii="Segoe UI" w:hAnsi="Segoe UI" w:cs="Segoe UI"/>
          <w:b/>
          <w:bCs/>
          <w:i w:val="0"/>
          <w:iCs w:val="0"/>
          <w:color w:val="auto"/>
          <w:sz w:val="16"/>
          <w:szCs w:val="16"/>
        </w:rPr>
      </w:pPr>
      <w:r w:rsidRPr="00D02621">
        <w:rPr>
          <w:rFonts w:ascii="Segoe UI" w:hAnsi="Segoe UI" w:cs="Segoe UI"/>
          <w:b/>
          <w:bCs/>
          <w:i w:val="0"/>
          <w:iCs w:val="0"/>
          <w:color w:val="auto"/>
          <w:sz w:val="16"/>
          <w:szCs w:val="16"/>
        </w:rPr>
        <w:t>Figure</w:t>
      </w:r>
      <w:r w:rsidR="00D02621">
        <w:rPr>
          <w:rFonts w:ascii="Segoe UI" w:hAnsi="Segoe UI" w:cs="Segoe UI"/>
          <w:b/>
          <w:bCs/>
          <w:i w:val="0"/>
          <w:iCs w:val="0"/>
          <w:color w:val="auto"/>
          <w:sz w:val="16"/>
          <w:szCs w:val="16"/>
        </w:rPr>
        <w:t xml:space="preserve"> 20:</w:t>
      </w:r>
      <w:r w:rsidRPr="00D02621">
        <w:rPr>
          <w:rFonts w:ascii="Segoe UI" w:hAnsi="Segoe UI" w:cs="Segoe UI"/>
          <w:b/>
          <w:bCs/>
          <w:i w:val="0"/>
          <w:iCs w:val="0"/>
          <w:color w:val="auto"/>
          <w:sz w:val="16"/>
          <w:szCs w:val="16"/>
        </w:rPr>
        <w:t xml:space="preserve">  Proposed Typical Road Section roads 12 &amp; 14</w:t>
      </w:r>
    </w:p>
    <w:p w14:paraId="5F752684" w14:textId="5E73D3FD" w:rsidR="007842D9" w:rsidRPr="00F02DC4" w:rsidRDefault="007842D9" w:rsidP="007842D9">
      <w:pPr>
        <w:jc w:val="center"/>
        <w:rPr>
          <w:rFonts w:ascii="Segoe UI" w:hAnsi="Segoe UI" w:cs="Segoe UI"/>
        </w:rPr>
      </w:pPr>
      <w:r w:rsidRPr="00F02DC4">
        <w:rPr>
          <w:rFonts w:ascii="Segoe UI" w:hAnsi="Segoe UI" w:cs="Segoe UI"/>
          <w:noProof/>
        </w:rPr>
        <w:lastRenderedPageBreak/>
        <w:drawing>
          <wp:inline distT="0" distB="0" distL="0" distR="0" wp14:anchorId="2C15451F" wp14:editId="06FA8A0E">
            <wp:extent cx="5530497" cy="33718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571398" cy="3396787"/>
                    </a:xfrm>
                    <a:prstGeom prst="rect">
                      <a:avLst/>
                    </a:prstGeom>
                  </pic:spPr>
                </pic:pic>
              </a:graphicData>
            </a:graphic>
          </wp:inline>
        </w:drawing>
      </w:r>
    </w:p>
    <w:p w14:paraId="1C986E6C" w14:textId="27C4CFF6" w:rsidR="007842D9" w:rsidRPr="00457E53" w:rsidRDefault="007842D9" w:rsidP="007842D9">
      <w:pPr>
        <w:jc w:val="center"/>
        <w:rPr>
          <w:rFonts w:ascii="Segoe UI" w:hAnsi="Segoe UI" w:cs="Segoe UI"/>
          <w:b/>
          <w:bCs/>
        </w:rPr>
      </w:pPr>
      <w:r w:rsidRPr="00457E53">
        <w:rPr>
          <w:rFonts w:ascii="Segoe UI" w:hAnsi="Segoe UI" w:cs="Segoe UI"/>
          <w:b/>
          <w:bCs/>
          <w:sz w:val="16"/>
          <w:szCs w:val="16"/>
        </w:rPr>
        <w:t>Figure</w:t>
      </w:r>
      <w:r w:rsidR="00457E53" w:rsidRPr="00457E53">
        <w:rPr>
          <w:rFonts w:ascii="Segoe UI" w:hAnsi="Segoe UI" w:cs="Segoe UI"/>
          <w:b/>
          <w:bCs/>
          <w:sz w:val="16"/>
          <w:szCs w:val="16"/>
        </w:rPr>
        <w:t xml:space="preserve"> 21: </w:t>
      </w:r>
      <w:r w:rsidRPr="00457E53">
        <w:rPr>
          <w:rFonts w:ascii="Segoe UI" w:hAnsi="Segoe UI" w:cs="Segoe UI"/>
          <w:b/>
          <w:bCs/>
          <w:sz w:val="16"/>
          <w:szCs w:val="16"/>
        </w:rPr>
        <w:t xml:space="preserve"> Proposed Typical Road Section road 11</w:t>
      </w:r>
    </w:p>
    <w:p w14:paraId="48AA9D51" w14:textId="5C36F45D" w:rsidR="007842D9" w:rsidRPr="00F02DC4" w:rsidRDefault="007842D9" w:rsidP="00B210A9">
      <w:pPr>
        <w:rPr>
          <w:rFonts w:ascii="Segoe UI" w:hAnsi="Segoe UI" w:cs="Segoe UI"/>
        </w:rPr>
      </w:pPr>
    </w:p>
    <w:p w14:paraId="43497FD5" w14:textId="73C6E6DC" w:rsidR="007842D9" w:rsidRPr="00F02DC4" w:rsidRDefault="007842D9" w:rsidP="007842D9">
      <w:pPr>
        <w:jc w:val="center"/>
        <w:rPr>
          <w:rFonts w:ascii="Segoe UI" w:hAnsi="Segoe UI" w:cs="Segoe UI"/>
        </w:rPr>
      </w:pPr>
      <w:r w:rsidRPr="00F02DC4">
        <w:rPr>
          <w:rFonts w:ascii="Segoe UI" w:hAnsi="Segoe UI" w:cs="Segoe UI"/>
          <w:noProof/>
        </w:rPr>
        <w:drawing>
          <wp:inline distT="0" distB="0" distL="0" distR="0" wp14:anchorId="4D5BB5F8" wp14:editId="3AB53B42">
            <wp:extent cx="4671630" cy="36385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686631" cy="3650234"/>
                    </a:xfrm>
                    <a:prstGeom prst="rect">
                      <a:avLst/>
                    </a:prstGeom>
                  </pic:spPr>
                </pic:pic>
              </a:graphicData>
            </a:graphic>
          </wp:inline>
        </w:drawing>
      </w:r>
    </w:p>
    <w:p w14:paraId="7F11F115" w14:textId="2BBAF5D3" w:rsidR="007842D9" w:rsidRPr="00457E53" w:rsidRDefault="007842D9" w:rsidP="007842D9">
      <w:pPr>
        <w:pStyle w:val="Caption"/>
        <w:tabs>
          <w:tab w:val="center" w:pos="4251"/>
        </w:tabs>
        <w:rPr>
          <w:rFonts w:ascii="Segoe UI" w:hAnsi="Segoe UI" w:cs="Segoe UI"/>
          <w:b/>
          <w:bCs/>
          <w:i w:val="0"/>
          <w:iCs w:val="0"/>
          <w:color w:val="auto"/>
          <w:sz w:val="16"/>
          <w:szCs w:val="16"/>
        </w:rPr>
      </w:pPr>
      <w:r w:rsidRPr="00457E53">
        <w:rPr>
          <w:rFonts w:ascii="Segoe UI" w:hAnsi="Segoe UI" w:cs="Segoe UI"/>
          <w:b/>
          <w:bCs/>
          <w:i w:val="0"/>
          <w:iCs w:val="0"/>
          <w:color w:val="auto"/>
          <w:sz w:val="16"/>
          <w:szCs w:val="16"/>
        </w:rPr>
        <w:t>Figure</w:t>
      </w:r>
      <w:r w:rsidR="00457E53">
        <w:rPr>
          <w:rFonts w:ascii="Segoe UI" w:hAnsi="Segoe UI" w:cs="Segoe UI"/>
          <w:b/>
          <w:bCs/>
          <w:i w:val="0"/>
          <w:iCs w:val="0"/>
          <w:color w:val="auto"/>
          <w:sz w:val="16"/>
          <w:szCs w:val="16"/>
        </w:rPr>
        <w:t xml:space="preserve"> 22:</w:t>
      </w:r>
      <w:r w:rsidRPr="00457E53">
        <w:rPr>
          <w:rFonts w:ascii="Segoe UI" w:hAnsi="Segoe UI" w:cs="Segoe UI"/>
          <w:b/>
          <w:bCs/>
          <w:i w:val="0"/>
          <w:iCs w:val="0"/>
          <w:color w:val="auto"/>
          <w:sz w:val="16"/>
          <w:szCs w:val="16"/>
        </w:rPr>
        <w:t xml:space="preserve">  DCP Typical Road Section – Type 11</w:t>
      </w:r>
    </w:p>
    <w:p w14:paraId="6DA7CE41" w14:textId="330EE5AC" w:rsidR="00B210A9" w:rsidRPr="00F02DC4" w:rsidRDefault="00E046A2" w:rsidP="00B210A9">
      <w:pPr>
        <w:rPr>
          <w:rFonts w:ascii="Segoe UI" w:hAnsi="Segoe UI" w:cs="Segoe UI"/>
          <w:color w:val="000000"/>
          <w:lang w:val="en-US"/>
        </w:rPr>
      </w:pPr>
      <w:r w:rsidRPr="00F02DC4">
        <w:rPr>
          <w:rFonts w:ascii="Segoe UI" w:hAnsi="Segoe UI" w:cs="Segoe UI"/>
          <w:color w:val="000000"/>
          <w:lang w:val="en-US"/>
        </w:rPr>
        <w:t xml:space="preserve">The proposed variations </w:t>
      </w:r>
      <w:r w:rsidR="007842D9" w:rsidRPr="00F02DC4">
        <w:rPr>
          <w:rFonts w:ascii="Segoe UI" w:hAnsi="Segoe UI" w:cs="Segoe UI"/>
          <w:color w:val="000000"/>
          <w:lang w:val="en-US"/>
        </w:rPr>
        <w:t>allow for orderly development</w:t>
      </w:r>
      <w:r w:rsidR="00664B87">
        <w:rPr>
          <w:rFonts w:ascii="Segoe UI" w:hAnsi="Segoe UI" w:cs="Segoe UI"/>
          <w:color w:val="000000"/>
          <w:lang w:val="en-US"/>
        </w:rPr>
        <w:t xml:space="preserve"> and </w:t>
      </w:r>
      <w:r w:rsidR="007842D9" w:rsidRPr="00F02DC4">
        <w:rPr>
          <w:rFonts w:ascii="Segoe UI" w:hAnsi="Segoe UI" w:cs="Segoe UI"/>
          <w:color w:val="000000"/>
          <w:lang w:val="en-US"/>
        </w:rPr>
        <w:t xml:space="preserve">the provision of </w:t>
      </w:r>
      <w:r w:rsidR="00664B87">
        <w:rPr>
          <w:rFonts w:ascii="Segoe UI" w:hAnsi="Segoe UI" w:cs="Segoe UI"/>
          <w:color w:val="000000"/>
          <w:lang w:val="en-US"/>
        </w:rPr>
        <w:t>suitable</w:t>
      </w:r>
      <w:r w:rsidR="007842D9" w:rsidRPr="00F02DC4">
        <w:rPr>
          <w:rFonts w:ascii="Segoe UI" w:hAnsi="Segoe UI" w:cs="Segoe UI"/>
          <w:color w:val="000000"/>
          <w:lang w:val="en-US"/>
        </w:rPr>
        <w:t xml:space="preserve"> lots</w:t>
      </w:r>
      <w:r w:rsidR="00664B87">
        <w:rPr>
          <w:rFonts w:ascii="Segoe UI" w:hAnsi="Segoe UI" w:cs="Segoe UI"/>
          <w:color w:val="000000"/>
          <w:lang w:val="en-US"/>
        </w:rPr>
        <w:t>. The</w:t>
      </w:r>
      <w:r w:rsidR="007842D9" w:rsidRPr="00F02DC4">
        <w:rPr>
          <w:rFonts w:ascii="Segoe UI" w:hAnsi="Segoe UI" w:cs="Segoe UI"/>
          <w:color w:val="000000"/>
          <w:lang w:val="en-US"/>
        </w:rPr>
        <w:t xml:space="preserve"> provision of a full 16.</w:t>
      </w:r>
      <w:r w:rsidRPr="00F02DC4">
        <w:rPr>
          <w:rFonts w:ascii="Segoe UI" w:hAnsi="Segoe UI" w:cs="Segoe UI"/>
          <w:color w:val="000000"/>
          <w:lang w:val="en-US"/>
        </w:rPr>
        <w:t>6</w:t>
      </w:r>
      <w:r w:rsidR="007842D9" w:rsidRPr="00F02DC4">
        <w:rPr>
          <w:rFonts w:ascii="Segoe UI" w:hAnsi="Segoe UI" w:cs="Segoe UI"/>
          <w:color w:val="000000"/>
          <w:lang w:val="en-US"/>
        </w:rPr>
        <w:t xml:space="preserve">m wide road reserve is not </w:t>
      </w:r>
      <w:r w:rsidRPr="00F02DC4">
        <w:rPr>
          <w:rFonts w:ascii="Segoe UI" w:hAnsi="Segoe UI" w:cs="Segoe UI"/>
          <w:color w:val="000000"/>
          <w:lang w:val="en-US"/>
        </w:rPr>
        <w:t xml:space="preserve">considered </w:t>
      </w:r>
      <w:r w:rsidR="007842D9" w:rsidRPr="00F02DC4">
        <w:rPr>
          <w:rFonts w:ascii="Segoe UI" w:hAnsi="Segoe UI" w:cs="Segoe UI"/>
          <w:color w:val="000000"/>
          <w:lang w:val="en-US"/>
        </w:rPr>
        <w:t>necessary to accommodate the paved road, footpath and services and</w:t>
      </w:r>
      <w:r w:rsidRPr="00F02DC4">
        <w:rPr>
          <w:rFonts w:ascii="Segoe UI" w:hAnsi="Segoe UI" w:cs="Segoe UI"/>
          <w:color w:val="000000"/>
          <w:lang w:val="en-US"/>
        </w:rPr>
        <w:t xml:space="preserve"> it is considered that a better outcome in terms of character can be achieved by further reinforcing</w:t>
      </w:r>
      <w:r w:rsidR="007842D9" w:rsidRPr="00F02DC4">
        <w:rPr>
          <w:rFonts w:ascii="Segoe UI" w:hAnsi="Segoe UI" w:cs="Segoe UI"/>
          <w:color w:val="000000"/>
          <w:lang w:val="en-US"/>
        </w:rPr>
        <w:t xml:space="preserve"> </w:t>
      </w:r>
      <w:r w:rsidRPr="00F02DC4">
        <w:rPr>
          <w:rFonts w:ascii="Segoe UI" w:hAnsi="Segoe UI" w:cs="Segoe UI"/>
          <w:color w:val="000000"/>
          <w:lang w:val="en-US"/>
        </w:rPr>
        <w:t>the road hierarchy through reduced r</w:t>
      </w:r>
      <w:r w:rsidR="007842D9" w:rsidRPr="00F02DC4">
        <w:rPr>
          <w:rFonts w:ascii="Segoe UI" w:hAnsi="Segoe UI" w:cs="Segoe UI"/>
          <w:color w:val="000000"/>
          <w:lang w:val="en-US"/>
        </w:rPr>
        <w:t xml:space="preserve">oad </w:t>
      </w:r>
      <w:r w:rsidR="007842D9" w:rsidRPr="00F02DC4">
        <w:rPr>
          <w:rFonts w:ascii="Segoe UI" w:hAnsi="Segoe UI" w:cs="Segoe UI"/>
          <w:color w:val="000000"/>
          <w:lang w:val="en-US"/>
        </w:rPr>
        <w:lastRenderedPageBreak/>
        <w:t>reserve</w:t>
      </w:r>
      <w:r w:rsidRPr="00F02DC4">
        <w:rPr>
          <w:rFonts w:ascii="Segoe UI" w:hAnsi="Segoe UI" w:cs="Segoe UI"/>
          <w:color w:val="000000"/>
          <w:lang w:val="en-US"/>
        </w:rPr>
        <w:t xml:space="preserve">s in the central part of the development. </w:t>
      </w:r>
      <w:r w:rsidR="007842D9" w:rsidRPr="00F02DC4">
        <w:rPr>
          <w:rFonts w:ascii="Segoe UI" w:hAnsi="Segoe UI" w:cs="Segoe UI"/>
          <w:color w:val="000000"/>
          <w:lang w:val="en-US"/>
        </w:rPr>
        <w:t>Existing approvals in the locality have allowed road reserves at 1</w:t>
      </w:r>
      <w:r w:rsidRPr="00F02DC4">
        <w:rPr>
          <w:rFonts w:ascii="Segoe UI" w:hAnsi="Segoe UI" w:cs="Segoe UI"/>
          <w:color w:val="000000"/>
          <w:lang w:val="en-US"/>
        </w:rPr>
        <w:t>1</w:t>
      </w:r>
      <w:r w:rsidR="007842D9" w:rsidRPr="00F02DC4">
        <w:rPr>
          <w:rFonts w:ascii="Segoe UI" w:hAnsi="Segoe UI" w:cs="Segoe UI"/>
          <w:color w:val="000000"/>
          <w:lang w:val="en-US"/>
        </w:rPr>
        <w:t xml:space="preserve">m however, </w:t>
      </w:r>
      <w:r w:rsidRPr="00F02DC4">
        <w:rPr>
          <w:rFonts w:ascii="Segoe UI" w:hAnsi="Segoe UI" w:cs="Segoe UI"/>
          <w:color w:val="000000"/>
          <w:lang w:val="en-US"/>
        </w:rPr>
        <w:t>as previously discussed</w:t>
      </w:r>
      <w:r w:rsidR="001A0727">
        <w:rPr>
          <w:rFonts w:ascii="Segoe UI" w:hAnsi="Segoe UI" w:cs="Segoe UI"/>
          <w:color w:val="000000"/>
          <w:lang w:val="en-US"/>
        </w:rPr>
        <w:t>,</w:t>
      </w:r>
      <w:r w:rsidRPr="00F02DC4">
        <w:rPr>
          <w:rFonts w:ascii="Segoe UI" w:hAnsi="Segoe UI" w:cs="Segoe UI"/>
          <w:color w:val="000000"/>
          <w:lang w:val="en-US"/>
        </w:rPr>
        <w:t xml:space="preserve"> this would not allow for parking within the street and to address this and to provide for landscaping</w:t>
      </w:r>
      <w:r w:rsidR="001A0727">
        <w:rPr>
          <w:rFonts w:ascii="Segoe UI" w:hAnsi="Segoe UI" w:cs="Segoe UI"/>
          <w:color w:val="000000"/>
          <w:lang w:val="en-US"/>
        </w:rPr>
        <w:t>,</w:t>
      </w:r>
      <w:r w:rsidRPr="00F02DC4">
        <w:rPr>
          <w:rFonts w:ascii="Segoe UI" w:hAnsi="Segoe UI" w:cs="Segoe UI"/>
          <w:color w:val="000000"/>
          <w:lang w:val="en-US"/>
        </w:rPr>
        <w:t xml:space="preserve"> the </w:t>
      </w:r>
      <w:r w:rsidR="007842D9" w:rsidRPr="00F02DC4">
        <w:rPr>
          <w:rFonts w:ascii="Segoe UI" w:hAnsi="Segoe UI" w:cs="Segoe UI"/>
          <w:color w:val="000000"/>
          <w:lang w:val="en-US"/>
        </w:rPr>
        <w:t>15m as proposed is reasonable.</w:t>
      </w:r>
      <w:r w:rsidRPr="00F02DC4">
        <w:rPr>
          <w:rFonts w:ascii="Segoe UI" w:hAnsi="Segoe UI" w:cs="Segoe UI"/>
          <w:color w:val="000000"/>
          <w:lang w:val="en-US"/>
        </w:rPr>
        <w:t xml:space="preserve"> </w:t>
      </w:r>
    </w:p>
    <w:p w14:paraId="0B419F68" w14:textId="2C074EBA" w:rsidR="00C616C4" w:rsidRPr="00F02DC4" w:rsidRDefault="00E046A2" w:rsidP="00B210A9">
      <w:pPr>
        <w:rPr>
          <w:rFonts w:ascii="Segoe UI" w:hAnsi="Segoe UI" w:cs="Segoe UI"/>
        </w:rPr>
      </w:pPr>
      <w:r w:rsidRPr="00F02DC4">
        <w:rPr>
          <w:rFonts w:ascii="Segoe UI" w:hAnsi="Segoe UI" w:cs="Segoe UI"/>
        </w:rPr>
        <w:t xml:space="preserve">DCP Road 11a is not proposed and has been replaced with a type 11 road located </w:t>
      </w:r>
      <w:r w:rsidR="00C75FF0">
        <w:rPr>
          <w:rFonts w:ascii="Segoe UI" w:hAnsi="Segoe UI" w:cs="Segoe UI"/>
        </w:rPr>
        <w:t>one</w:t>
      </w:r>
      <w:r w:rsidRPr="00F02DC4">
        <w:rPr>
          <w:rFonts w:ascii="Segoe UI" w:hAnsi="Segoe UI" w:cs="Segoe UI"/>
        </w:rPr>
        <w:t xml:space="preserve"> row of allotments </w:t>
      </w:r>
      <w:r w:rsidR="00C616C4" w:rsidRPr="00F02DC4">
        <w:rPr>
          <w:rFonts w:ascii="Segoe UI" w:hAnsi="Segoe UI" w:cs="Segoe UI"/>
        </w:rPr>
        <w:t xml:space="preserve">in from the boundary for efficiency. The proposed road 03 </w:t>
      </w:r>
      <w:r w:rsidR="00C75FF0" w:rsidRPr="00F02DC4">
        <w:rPr>
          <w:rFonts w:ascii="Segoe UI" w:hAnsi="Segoe UI" w:cs="Segoe UI"/>
        </w:rPr>
        <w:t>is</w:t>
      </w:r>
      <w:r w:rsidR="00C616C4" w:rsidRPr="00F02DC4">
        <w:rPr>
          <w:rFonts w:ascii="Segoe UI" w:hAnsi="Segoe UI" w:cs="Segoe UI"/>
        </w:rPr>
        <w:t xml:space="preserve"> orderly </w:t>
      </w:r>
      <w:r w:rsidR="00AE314F" w:rsidRPr="00F02DC4">
        <w:rPr>
          <w:rFonts w:ascii="Segoe UI" w:hAnsi="Segoe UI" w:cs="Segoe UI"/>
        </w:rPr>
        <w:t>development</w:t>
      </w:r>
      <w:r w:rsidR="00C616C4" w:rsidRPr="00F02DC4">
        <w:rPr>
          <w:rFonts w:ascii="Segoe UI" w:hAnsi="Segoe UI" w:cs="Segoe UI"/>
        </w:rPr>
        <w:t xml:space="preserve"> in that it is a more efficient provision of public road servicing lots on both sides of the road instead of one. The engineering details submitted with the s</w:t>
      </w:r>
      <w:r w:rsidR="00C75FF0">
        <w:rPr>
          <w:rFonts w:ascii="Segoe UI" w:hAnsi="Segoe UI" w:cs="Segoe UI"/>
        </w:rPr>
        <w:t>.</w:t>
      </w:r>
      <w:r w:rsidR="00C616C4" w:rsidRPr="00F02DC4">
        <w:rPr>
          <w:rFonts w:ascii="Segoe UI" w:hAnsi="Segoe UI" w:cs="Segoe UI"/>
        </w:rPr>
        <w:t>8.2 application show that the interface between the proposed residential lots and the school will involve a change in level of less than 500mm with the maximum height of retaining being 1.2m in the northern part of the development near Mataram Road, being the steeper portion of the site.</w:t>
      </w:r>
      <w:r w:rsidR="006102DC" w:rsidRPr="00F02DC4">
        <w:rPr>
          <w:rFonts w:ascii="Segoe UI" w:hAnsi="Segoe UI" w:cs="Segoe UI"/>
        </w:rPr>
        <w:t xml:space="preserve"> It is considered that a 2.1m boundary fence recommended in the draft condition</w:t>
      </w:r>
      <w:r w:rsidR="00C75FF0">
        <w:rPr>
          <w:rFonts w:ascii="Segoe UI" w:hAnsi="Segoe UI" w:cs="Segoe UI"/>
        </w:rPr>
        <w:t>s</w:t>
      </w:r>
      <w:r w:rsidR="006102DC" w:rsidRPr="00F02DC4">
        <w:rPr>
          <w:rFonts w:ascii="Segoe UI" w:hAnsi="Segoe UI" w:cs="Segoe UI"/>
        </w:rPr>
        <w:t xml:space="preserve"> of consent will address privacy and amenity for the school and the future residents. </w:t>
      </w:r>
    </w:p>
    <w:p w14:paraId="3A043CF0" w14:textId="28DDB922" w:rsidR="006102DC" w:rsidRPr="00F02DC4" w:rsidRDefault="006102DC" w:rsidP="00B210A9">
      <w:pPr>
        <w:rPr>
          <w:rFonts w:ascii="Segoe UI" w:hAnsi="Segoe UI" w:cs="Segoe UI"/>
        </w:rPr>
      </w:pPr>
      <w:r w:rsidRPr="008A7A00">
        <w:rPr>
          <w:rFonts w:ascii="Segoe UI" w:hAnsi="Segoe UI" w:cs="Segoe UI"/>
        </w:rPr>
        <w:t>The approved plan of the school (below) indicates that road 11a is not required to provide access to the school and the replacement of road 11a by proposed road 03 is supported.</w:t>
      </w:r>
      <w:r w:rsidRPr="00F02DC4">
        <w:rPr>
          <w:rFonts w:ascii="Segoe UI" w:hAnsi="Segoe UI" w:cs="Segoe UI"/>
        </w:rPr>
        <w:t xml:space="preserve"> </w:t>
      </w:r>
    </w:p>
    <w:p w14:paraId="3B3F2610" w14:textId="4D953A16" w:rsidR="00E046A2" w:rsidRDefault="008A7A00" w:rsidP="00C616C4">
      <w:pPr>
        <w:jc w:val="center"/>
        <w:rPr>
          <w:rFonts w:ascii="Segoe UI" w:hAnsi="Segoe UI" w:cs="Segoe UI"/>
        </w:rPr>
      </w:pPr>
      <w:r w:rsidRPr="008A7A00">
        <w:rPr>
          <w:rFonts w:ascii="Segoe UI" w:hAnsi="Segoe UI" w:cs="Segoe UI"/>
          <w:noProof/>
        </w:rPr>
        <w:drawing>
          <wp:inline distT="0" distB="0" distL="0" distR="0" wp14:anchorId="3C89F7D4" wp14:editId="4CE509D6">
            <wp:extent cx="3895236" cy="5193792"/>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904960" cy="5206758"/>
                    </a:xfrm>
                    <a:prstGeom prst="rect">
                      <a:avLst/>
                    </a:prstGeom>
                  </pic:spPr>
                </pic:pic>
              </a:graphicData>
            </a:graphic>
          </wp:inline>
        </w:drawing>
      </w:r>
      <w:r w:rsidRPr="008A7A00">
        <w:rPr>
          <w:rFonts w:ascii="Segoe UI" w:hAnsi="Segoe UI" w:cs="Segoe UI"/>
          <w:noProof/>
        </w:rPr>
        <w:t xml:space="preserve"> </w:t>
      </w:r>
    </w:p>
    <w:p w14:paraId="6FF68E5C" w14:textId="65B1DB9E" w:rsidR="00C75FF0" w:rsidRPr="00C75FF0" w:rsidRDefault="00C75FF0" w:rsidP="00C616C4">
      <w:pPr>
        <w:jc w:val="center"/>
        <w:rPr>
          <w:rFonts w:ascii="Segoe UI" w:hAnsi="Segoe UI" w:cs="Segoe UI"/>
          <w:b/>
          <w:bCs/>
          <w:sz w:val="16"/>
          <w:szCs w:val="16"/>
        </w:rPr>
      </w:pPr>
      <w:r w:rsidRPr="00C75FF0">
        <w:rPr>
          <w:rFonts w:ascii="Segoe UI" w:hAnsi="Segoe UI" w:cs="Segoe UI"/>
          <w:b/>
          <w:bCs/>
          <w:sz w:val="16"/>
          <w:szCs w:val="16"/>
        </w:rPr>
        <w:t>Figure</w:t>
      </w:r>
      <w:r w:rsidR="00457E53">
        <w:rPr>
          <w:rFonts w:ascii="Segoe UI" w:hAnsi="Segoe UI" w:cs="Segoe UI"/>
          <w:b/>
          <w:bCs/>
          <w:sz w:val="16"/>
          <w:szCs w:val="16"/>
        </w:rPr>
        <w:t xml:space="preserve"> 23</w:t>
      </w:r>
      <w:r w:rsidRPr="00C75FF0">
        <w:rPr>
          <w:rFonts w:ascii="Segoe UI" w:hAnsi="Segoe UI" w:cs="Segoe UI"/>
          <w:b/>
          <w:bCs/>
          <w:sz w:val="16"/>
          <w:szCs w:val="16"/>
        </w:rPr>
        <w:t>: Approved layout of adjoining school</w:t>
      </w:r>
      <w:r w:rsidR="008A7A00">
        <w:rPr>
          <w:rFonts w:ascii="Segoe UI" w:hAnsi="Segoe UI" w:cs="Segoe UI"/>
          <w:b/>
          <w:bCs/>
          <w:sz w:val="16"/>
          <w:szCs w:val="16"/>
        </w:rPr>
        <w:t xml:space="preserve"> (boundary to subject site in yellow)</w:t>
      </w:r>
    </w:p>
    <w:p w14:paraId="46D6984D" w14:textId="5A17A3B3" w:rsidR="003C2929" w:rsidRPr="00F02DC4" w:rsidRDefault="003C2929" w:rsidP="00142C8E">
      <w:pPr>
        <w:shd w:val="clear" w:color="auto" w:fill="FFFFFF"/>
        <w:spacing w:after="0" w:line="240" w:lineRule="auto"/>
        <w:ind w:right="-23"/>
        <w:jc w:val="both"/>
        <w:rPr>
          <w:rFonts w:ascii="Segoe UI" w:hAnsi="Segoe UI" w:cs="Segoe UI"/>
          <w:lang w:eastAsia="en-GB"/>
        </w:rPr>
      </w:pPr>
      <w:r w:rsidRPr="00F02DC4">
        <w:rPr>
          <w:rFonts w:ascii="Segoe UI" w:hAnsi="Segoe UI" w:cs="Segoe UI"/>
          <w:lang w:eastAsia="en-GB"/>
        </w:rPr>
        <w:lastRenderedPageBreak/>
        <w:t>The following contribution</w:t>
      </w:r>
      <w:r w:rsidR="00C75FF0">
        <w:rPr>
          <w:rFonts w:ascii="Segoe UI" w:hAnsi="Segoe UI" w:cs="Segoe UI"/>
          <w:lang w:eastAsia="en-GB"/>
        </w:rPr>
        <w:t>s</w:t>
      </w:r>
      <w:r w:rsidRPr="00F02DC4">
        <w:rPr>
          <w:rFonts w:ascii="Segoe UI" w:hAnsi="Segoe UI" w:cs="Segoe UI"/>
          <w:lang w:eastAsia="en-GB"/>
        </w:rPr>
        <w:t xml:space="preserve"> plans are </w:t>
      </w:r>
      <w:r w:rsidR="001C698E" w:rsidRPr="00F02DC4">
        <w:rPr>
          <w:rFonts w:ascii="Segoe UI" w:hAnsi="Segoe UI" w:cs="Segoe UI"/>
          <w:lang w:eastAsia="en-GB"/>
        </w:rPr>
        <w:t>relevant</w:t>
      </w:r>
      <w:r w:rsidRPr="00F02DC4">
        <w:rPr>
          <w:rFonts w:ascii="Segoe UI" w:hAnsi="Segoe UI" w:cs="Segoe UI"/>
          <w:lang w:eastAsia="en-GB"/>
        </w:rPr>
        <w:t xml:space="preserve"> </w:t>
      </w:r>
      <w:r w:rsidR="009668E0" w:rsidRPr="00F02DC4">
        <w:rPr>
          <w:rFonts w:ascii="Segoe UI" w:hAnsi="Segoe UI" w:cs="Segoe UI"/>
          <w:lang w:eastAsia="en-GB"/>
        </w:rPr>
        <w:t xml:space="preserve">pursuant to Section </w:t>
      </w:r>
      <w:r w:rsidR="00D35712" w:rsidRPr="00F02DC4">
        <w:rPr>
          <w:rFonts w:ascii="Segoe UI" w:hAnsi="Segoe UI" w:cs="Segoe UI"/>
          <w:lang w:eastAsia="en-GB"/>
        </w:rPr>
        <w:t xml:space="preserve">7.18 of the EP&amp;A Act </w:t>
      </w:r>
      <w:r w:rsidRPr="00F02DC4">
        <w:rPr>
          <w:rFonts w:ascii="Segoe UI" w:hAnsi="Segoe UI" w:cs="Segoe UI"/>
          <w:lang w:eastAsia="en-GB"/>
        </w:rPr>
        <w:t>and have be</w:t>
      </w:r>
      <w:r w:rsidR="001C698E" w:rsidRPr="00F02DC4">
        <w:rPr>
          <w:rFonts w:ascii="Segoe UI" w:hAnsi="Segoe UI" w:cs="Segoe UI"/>
          <w:lang w:eastAsia="en-GB"/>
        </w:rPr>
        <w:t>en</w:t>
      </w:r>
      <w:r w:rsidRPr="00F02DC4">
        <w:rPr>
          <w:rFonts w:ascii="Segoe UI" w:hAnsi="Segoe UI" w:cs="Segoe UI"/>
          <w:lang w:eastAsia="en-GB"/>
        </w:rPr>
        <w:t xml:space="preserve"> considered in the </w:t>
      </w:r>
      <w:r w:rsidR="001C698E" w:rsidRPr="00F02DC4">
        <w:rPr>
          <w:rFonts w:ascii="Segoe UI" w:hAnsi="Segoe UI" w:cs="Segoe UI"/>
          <w:lang w:eastAsia="en-GB"/>
        </w:rPr>
        <w:t>recommended conditions</w:t>
      </w:r>
      <w:r w:rsidR="009668E0" w:rsidRPr="00F02DC4">
        <w:rPr>
          <w:rFonts w:ascii="Segoe UI" w:hAnsi="Segoe UI" w:cs="Segoe UI"/>
          <w:lang w:eastAsia="en-GB"/>
        </w:rPr>
        <w:t xml:space="preserve"> (</w:t>
      </w:r>
      <w:r w:rsidR="00D35712" w:rsidRPr="00F02DC4">
        <w:rPr>
          <w:rFonts w:ascii="Segoe UI" w:hAnsi="Segoe UI" w:cs="Segoe UI"/>
          <w:lang w:eastAsia="en-GB"/>
        </w:rPr>
        <w:t>notwithstanding</w:t>
      </w:r>
      <w:r w:rsidR="009668E0" w:rsidRPr="00F02DC4">
        <w:rPr>
          <w:rFonts w:ascii="Segoe UI" w:hAnsi="Segoe UI" w:cs="Segoe UI"/>
          <w:lang w:eastAsia="en-GB"/>
        </w:rPr>
        <w:t xml:space="preserve"> </w:t>
      </w:r>
      <w:r w:rsidR="00D35712" w:rsidRPr="00F02DC4">
        <w:rPr>
          <w:rFonts w:ascii="Segoe UI" w:hAnsi="Segoe UI" w:cs="Segoe UI"/>
          <w:lang w:eastAsia="en-GB"/>
        </w:rPr>
        <w:t xml:space="preserve">Contributions </w:t>
      </w:r>
      <w:r w:rsidR="009668E0" w:rsidRPr="00F02DC4">
        <w:rPr>
          <w:rFonts w:ascii="Segoe UI" w:hAnsi="Segoe UI" w:cs="Segoe UI"/>
          <w:lang w:eastAsia="en-GB"/>
        </w:rPr>
        <w:t>plans are not DCPs</w:t>
      </w:r>
      <w:r w:rsidR="00D35712" w:rsidRPr="00F02DC4">
        <w:rPr>
          <w:rFonts w:ascii="Segoe UI" w:hAnsi="Segoe UI" w:cs="Segoe UI"/>
          <w:lang w:eastAsia="en-GB"/>
        </w:rPr>
        <w:t xml:space="preserve"> they are required to be considered)</w:t>
      </w:r>
      <w:r w:rsidR="001C698E" w:rsidRPr="00F02DC4">
        <w:rPr>
          <w:rFonts w:ascii="Segoe UI" w:hAnsi="Segoe UI" w:cs="Segoe UI"/>
          <w:lang w:eastAsia="en-GB"/>
        </w:rPr>
        <w:t>:</w:t>
      </w:r>
    </w:p>
    <w:p w14:paraId="5EC28CD0" w14:textId="77777777" w:rsidR="001C698E" w:rsidRPr="00F02DC4" w:rsidRDefault="001C698E" w:rsidP="00142C8E">
      <w:pPr>
        <w:shd w:val="clear" w:color="auto" w:fill="FFFFFF"/>
        <w:spacing w:after="0" w:line="240" w:lineRule="auto"/>
        <w:ind w:right="-23"/>
        <w:jc w:val="both"/>
        <w:rPr>
          <w:rFonts w:ascii="Segoe UI" w:hAnsi="Segoe UI" w:cs="Segoe UI"/>
          <w:i/>
          <w:color w:val="FF0000"/>
          <w:lang w:eastAsia="en-GB"/>
        </w:rPr>
      </w:pPr>
    </w:p>
    <w:p w14:paraId="28850153" w14:textId="2AD5E8BD" w:rsidR="00787DA6" w:rsidRPr="00F02DC4" w:rsidRDefault="00E046A2" w:rsidP="00775923">
      <w:pPr>
        <w:pStyle w:val="ListParagraph"/>
        <w:numPr>
          <w:ilvl w:val="0"/>
          <w:numId w:val="5"/>
        </w:numPr>
        <w:shd w:val="clear" w:color="auto" w:fill="FFFFFF"/>
        <w:spacing w:after="0" w:line="240" w:lineRule="auto"/>
        <w:ind w:right="-23"/>
        <w:jc w:val="both"/>
        <w:rPr>
          <w:rFonts w:ascii="Segoe UI" w:hAnsi="Segoe UI" w:cs="Segoe UI"/>
          <w:lang w:eastAsia="en-GB"/>
        </w:rPr>
      </w:pPr>
      <w:r w:rsidRPr="00F02DC4">
        <w:rPr>
          <w:rFonts w:ascii="Segoe UI" w:hAnsi="Segoe UI" w:cs="Segoe UI"/>
          <w:i/>
          <w:lang w:eastAsia="en-GB"/>
        </w:rPr>
        <w:t xml:space="preserve">Warnervale District </w:t>
      </w:r>
      <w:r w:rsidR="005658C2" w:rsidRPr="00F02DC4">
        <w:rPr>
          <w:rFonts w:ascii="Segoe UI" w:hAnsi="Segoe UI" w:cs="Segoe UI"/>
          <w:i/>
          <w:lang w:eastAsia="en-GB"/>
        </w:rPr>
        <w:t>S7.11 Development Contributions Plan</w:t>
      </w:r>
      <w:r w:rsidRPr="00F02DC4">
        <w:rPr>
          <w:rFonts w:ascii="Segoe UI" w:hAnsi="Segoe UI" w:cs="Segoe UI"/>
          <w:i/>
          <w:lang w:eastAsia="en-GB"/>
        </w:rPr>
        <w:t xml:space="preserve"> 2021</w:t>
      </w:r>
    </w:p>
    <w:p w14:paraId="3EA0ECA5" w14:textId="77777777" w:rsidR="003950E4" w:rsidRPr="00F02DC4" w:rsidRDefault="003950E4" w:rsidP="003950E4">
      <w:pPr>
        <w:pStyle w:val="ListParagraph"/>
        <w:shd w:val="clear" w:color="auto" w:fill="FFFFFF"/>
        <w:spacing w:after="0" w:line="240" w:lineRule="auto"/>
        <w:ind w:right="-23"/>
        <w:jc w:val="both"/>
        <w:rPr>
          <w:rFonts w:ascii="Segoe UI" w:hAnsi="Segoe UI" w:cs="Segoe UI"/>
          <w:lang w:eastAsia="en-GB"/>
        </w:rPr>
      </w:pPr>
    </w:p>
    <w:p w14:paraId="38D80391" w14:textId="04A59AFA" w:rsidR="00D35712" w:rsidRPr="00F02DC4" w:rsidRDefault="00A54CAE" w:rsidP="00142C8E">
      <w:pPr>
        <w:shd w:val="clear" w:color="auto" w:fill="FFFFFF"/>
        <w:spacing w:after="0" w:line="240" w:lineRule="auto"/>
        <w:ind w:right="-23"/>
        <w:jc w:val="both"/>
        <w:rPr>
          <w:rFonts w:ascii="Segoe UI" w:hAnsi="Segoe UI" w:cs="Segoe UI"/>
          <w:lang w:eastAsia="en-GB"/>
        </w:rPr>
      </w:pPr>
      <w:r w:rsidRPr="00F02DC4">
        <w:rPr>
          <w:rFonts w:ascii="Segoe UI" w:hAnsi="Segoe UI" w:cs="Segoe UI"/>
          <w:lang w:eastAsia="en-GB"/>
        </w:rPr>
        <w:t xml:space="preserve">The land is located within the Warnervale District Contributions Plan and the Shire Wide Infrastructure, Services and Facilities Development Contributions Plan. The applicable contribution amount </w:t>
      </w:r>
      <w:r w:rsidR="00C75FF0">
        <w:rPr>
          <w:rFonts w:ascii="Segoe UI" w:hAnsi="Segoe UI" w:cs="Segoe UI"/>
          <w:lang w:eastAsia="en-GB"/>
        </w:rPr>
        <w:t xml:space="preserve">has been </w:t>
      </w:r>
      <w:r w:rsidRPr="00F02DC4">
        <w:rPr>
          <w:rFonts w:ascii="Segoe UI" w:hAnsi="Segoe UI" w:cs="Segoe UI"/>
          <w:lang w:eastAsia="en-GB"/>
        </w:rPr>
        <w:t xml:space="preserve">calculated and imposed as a condition of consent requiring the contribution to be paid prior to the release of the Subdivision Certificate. The site is a greenfield site and does not receive a credit for the existing lot. </w:t>
      </w:r>
      <w:r w:rsidR="00D35712" w:rsidRPr="00F02DC4">
        <w:rPr>
          <w:rFonts w:ascii="Segoe UI" w:hAnsi="Segoe UI" w:cs="Segoe UI"/>
          <w:lang w:eastAsia="en-GB"/>
        </w:rPr>
        <w:t>Th</w:t>
      </w:r>
      <w:r w:rsidR="00C75FF0">
        <w:rPr>
          <w:rFonts w:ascii="Segoe UI" w:hAnsi="Segoe UI" w:cs="Segoe UI"/>
          <w:lang w:eastAsia="en-GB"/>
        </w:rPr>
        <w:t>e</w:t>
      </w:r>
      <w:r w:rsidR="00D35712" w:rsidRPr="00F02DC4">
        <w:rPr>
          <w:rFonts w:ascii="Segoe UI" w:hAnsi="Segoe UI" w:cs="Segoe UI"/>
          <w:lang w:eastAsia="en-GB"/>
        </w:rPr>
        <w:t xml:space="preserve"> Contribution</w:t>
      </w:r>
      <w:r w:rsidR="00C75FF0">
        <w:rPr>
          <w:rFonts w:ascii="Segoe UI" w:hAnsi="Segoe UI" w:cs="Segoe UI"/>
          <w:lang w:eastAsia="en-GB"/>
        </w:rPr>
        <w:t>s</w:t>
      </w:r>
      <w:r w:rsidR="00D35712" w:rsidRPr="00F02DC4">
        <w:rPr>
          <w:rFonts w:ascii="Segoe UI" w:hAnsi="Segoe UI" w:cs="Segoe UI"/>
          <w:lang w:eastAsia="en-GB"/>
        </w:rPr>
        <w:t xml:space="preserve"> Plan</w:t>
      </w:r>
      <w:r w:rsidR="00C75FF0">
        <w:rPr>
          <w:rFonts w:ascii="Segoe UI" w:hAnsi="Segoe UI" w:cs="Segoe UI"/>
          <w:lang w:eastAsia="en-GB"/>
        </w:rPr>
        <w:t>s</w:t>
      </w:r>
      <w:r w:rsidR="00D35712" w:rsidRPr="00F02DC4">
        <w:rPr>
          <w:rFonts w:ascii="Segoe UI" w:hAnsi="Segoe UI" w:cs="Segoe UI"/>
          <w:lang w:eastAsia="en-GB"/>
        </w:rPr>
        <w:t xml:space="preserve"> ha</w:t>
      </w:r>
      <w:r w:rsidR="00C75FF0">
        <w:rPr>
          <w:rFonts w:ascii="Segoe UI" w:hAnsi="Segoe UI" w:cs="Segoe UI"/>
          <w:lang w:eastAsia="en-GB"/>
        </w:rPr>
        <w:t>ve</w:t>
      </w:r>
      <w:r w:rsidR="00D35712" w:rsidRPr="00F02DC4">
        <w:rPr>
          <w:rFonts w:ascii="Segoe UI" w:hAnsi="Segoe UI" w:cs="Segoe UI"/>
          <w:lang w:eastAsia="en-GB"/>
        </w:rPr>
        <w:t xml:space="preserve"> been considered and included the recommended draft consent conditions. </w:t>
      </w:r>
    </w:p>
    <w:p w14:paraId="5CB55C8E" w14:textId="77777777" w:rsidR="00142C8E" w:rsidRPr="00F02DC4" w:rsidRDefault="00142C8E" w:rsidP="00142C8E">
      <w:pPr>
        <w:shd w:val="clear" w:color="auto" w:fill="FFFFFF"/>
        <w:spacing w:after="0" w:line="240" w:lineRule="auto"/>
        <w:ind w:right="-23"/>
        <w:jc w:val="both"/>
        <w:rPr>
          <w:rFonts w:ascii="Segoe UI" w:hAnsi="Segoe UI" w:cs="Segoe UI"/>
          <w:lang w:eastAsia="en-GB"/>
        </w:rPr>
      </w:pPr>
    </w:p>
    <w:p w14:paraId="518B2501" w14:textId="14FFD229" w:rsidR="00011BAC" w:rsidRPr="00F02DC4" w:rsidRDefault="00011BAC" w:rsidP="00775923">
      <w:pPr>
        <w:pStyle w:val="ListParagraph"/>
        <w:numPr>
          <w:ilvl w:val="1"/>
          <w:numId w:val="1"/>
        </w:numPr>
        <w:tabs>
          <w:tab w:val="left" w:pos="709"/>
          <w:tab w:val="left" w:pos="1560"/>
        </w:tabs>
        <w:spacing w:before="120" w:after="0" w:line="240" w:lineRule="auto"/>
        <w:ind w:left="709" w:right="23" w:hanging="709"/>
        <w:contextualSpacing w:val="0"/>
        <w:jc w:val="both"/>
        <w:rPr>
          <w:rFonts w:ascii="Segoe UI" w:hAnsi="Segoe UI" w:cs="Segoe UI"/>
          <w:b/>
        </w:rPr>
      </w:pPr>
      <w:r w:rsidRPr="00F02DC4">
        <w:rPr>
          <w:rFonts w:ascii="Segoe UI" w:hAnsi="Segoe UI" w:cs="Segoe UI"/>
          <w:b/>
          <w:lang w:eastAsia="en-AU"/>
        </w:rPr>
        <w:t>Section 4.15(1)(a)(iiia) – Planning agreement</w:t>
      </w:r>
      <w:r w:rsidR="00975574" w:rsidRPr="00F02DC4">
        <w:rPr>
          <w:rFonts w:ascii="Segoe UI" w:hAnsi="Segoe UI" w:cs="Segoe UI"/>
          <w:b/>
          <w:lang w:eastAsia="en-AU"/>
        </w:rPr>
        <w:t>s under Section 7.4 of the EP&amp;A Act</w:t>
      </w:r>
    </w:p>
    <w:p w14:paraId="1460AB38" w14:textId="5B9534F2" w:rsidR="00011BAC" w:rsidRPr="00F02DC4" w:rsidRDefault="00011BAC" w:rsidP="00474AB1">
      <w:pPr>
        <w:spacing w:after="0" w:line="240" w:lineRule="auto"/>
        <w:jc w:val="both"/>
        <w:rPr>
          <w:rFonts w:ascii="Segoe UI" w:hAnsi="Segoe UI" w:cs="Segoe UI"/>
          <w:b/>
          <w:highlight w:val="yellow"/>
        </w:rPr>
      </w:pPr>
    </w:p>
    <w:p w14:paraId="0B292801" w14:textId="323D34DB" w:rsidR="00E716B7" w:rsidRPr="00F02DC4" w:rsidRDefault="00E716B7" w:rsidP="00E716B7">
      <w:pPr>
        <w:tabs>
          <w:tab w:val="left" w:pos="709"/>
          <w:tab w:val="left" w:pos="1560"/>
        </w:tabs>
        <w:spacing w:after="0" w:line="240" w:lineRule="auto"/>
        <w:ind w:right="23"/>
        <w:jc w:val="both"/>
        <w:rPr>
          <w:rFonts w:ascii="Segoe UI" w:hAnsi="Segoe UI" w:cs="Segoe UI"/>
          <w:bCs/>
          <w:lang w:eastAsia="en-AU"/>
        </w:rPr>
      </w:pPr>
      <w:r w:rsidRPr="00F02DC4">
        <w:rPr>
          <w:rFonts w:ascii="Segoe UI" w:hAnsi="Segoe UI" w:cs="Segoe UI"/>
          <w:bCs/>
          <w:lang w:eastAsia="en-AU"/>
        </w:rPr>
        <w:t xml:space="preserve">There </w:t>
      </w:r>
      <w:r w:rsidR="00D13D12" w:rsidRPr="00F02DC4">
        <w:rPr>
          <w:rFonts w:ascii="Segoe UI" w:hAnsi="Segoe UI" w:cs="Segoe UI"/>
          <w:bCs/>
          <w:lang w:eastAsia="en-AU"/>
        </w:rPr>
        <w:t>have</w:t>
      </w:r>
      <w:r w:rsidRPr="00F02DC4">
        <w:rPr>
          <w:rFonts w:ascii="Segoe UI" w:hAnsi="Segoe UI" w:cs="Segoe UI"/>
          <w:bCs/>
          <w:lang w:eastAsia="en-AU"/>
        </w:rPr>
        <w:t xml:space="preserve"> be</w:t>
      </w:r>
      <w:r w:rsidR="00D14A86" w:rsidRPr="00F02DC4">
        <w:rPr>
          <w:rFonts w:ascii="Segoe UI" w:hAnsi="Segoe UI" w:cs="Segoe UI"/>
          <w:bCs/>
          <w:lang w:eastAsia="en-AU"/>
        </w:rPr>
        <w:t>en</w:t>
      </w:r>
      <w:r w:rsidRPr="00F02DC4">
        <w:rPr>
          <w:rFonts w:ascii="Segoe UI" w:hAnsi="Segoe UI" w:cs="Segoe UI"/>
          <w:bCs/>
          <w:lang w:eastAsia="en-AU"/>
        </w:rPr>
        <w:t xml:space="preserve"> no planning agreements</w:t>
      </w:r>
      <w:r w:rsidR="00D14A86" w:rsidRPr="00F02DC4">
        <w:rPr>
          <w:rFonts w:ascii="Segoe UI" w:hAnsi="Segoe UI" w:cs="Segoe UI"/>
          <w:bCs/>
          <w:lang w:eastAsia="en-AU"/>
        </w:rPr>
        <w:t xml:space="preserve"> entered into and there are no </w:t>
      </w:r>
      <w:r w:rsidRPr="00F02DC4">
        <w:rPr>
          <w:rFonts w:ascii="Segoe UI" w:hAnsi="Segoe UI" w:cs="Segoe UI"/>
          <w:bCs/>
          <w:lang w:eastAsia="en-AU"/>
        </w:rPr>
        <w:t xml:space="preserve">draft planning agreements </w:t>
      </w:r>
      <w:r w:rsidR="00D14A86" w:rsidRPr="00F02DC4">
        <w:rPr>
          <w:rFonts w:ascii="Segoe UI" w:hAnsi="Segoe UI" w:cs="Segoe UI"/>
          <w:bCs/>
          <w:lang w:eastAsia="en-AU"/>
        </w:rPr>
        <w:t xml:space="preserve">being proposed for the site. </w:t>
      </w:r>
    </w:p>
    <w:p w14:paraId="5BBC1E05" w14:textId="77777777" w:rsidR="00F36E1F" w:rsidRPr="00F02DC4" w:rsidRDefault="00F36E1F" w:rsidP="00474AB1">
      <w:pPr>
        <w:spacing w:after="0" w:line="240" w:lineRule="auto"/>
        <w:jc w:val="both"/>
        <w:rPr>
          <w:rFonts w:ascii="Segoe UI" w:hAnsi="Segoe UI" w:cs="Segoe UI"/>
          <w:b/>
          <w:highlight w:val="yellow"/>
        </w:rPr>
      </w:pPr>
    </w:p>
    <w:p w14:paraId="12C920A9" w14:textId="7D0D864D" w:rsidR="00011BAC" w:rsidRPr="00F02DC4" w:rsidRDefault="00011BAC" w:rsidP="00775923">
      <w:pPr>
        <w:pStyle w:val="ListParagraph"/>
        <w:numPr>
          <w:ilvl w:val="1"/>
          <w:numId w:val="1"/>
        </w:numPr>
        <w:tabs>
          <w:tab w:val="left" w:pos="709"/>
          <w:tab w:val="left" w:pos="1560"/>
        </w:tabs>
        <w:spacing w:before="120" w:after="0" w:line="240" w:lineRule="auto"/>
        <w:ind w:left="851" w:right="23" w:hanging="851"/>
        <w:contextualSpacing w:val="0"/>
        <w:rPr>
          <w:rFonts w:ascii="Segoe UI" w:hAnsi="Segoe UI" w:cs="Segoe UI"/>
          <w:b/>
          <w:lang w:eastAsia="en-AU"/>
        </w:rPr>
      </w:pPr>
      <w:r w:rsidRPr="00F02DC4">
        <w:rPr>
          <w:rFonts w:ascii="Segoe UI" w:hAnsi="Segoe UI" w:cs="Segoe UI"/>
          <w:b/>
          <w:lang w:eastAsia="en-AU"/>
        </w:rPr>
        <w:t>S</w:t>
      </w:r>
      <w:r w:rsidR="00142C8E" w:rsidRPr="00F02DC4">
        <w:rPr>
          <w:rFonts w:ascii="Segoe UI" w:hAnsi="Segoe UI" w:cs="Segoe UI"/>
          <w:b/>
          <w:lang w:eastAsia="en-AU"/>
        </w:rPr>
        <w:t xml:space="preserve">ection </w:t>
      </w:r>
      <w:r w:rsidRPr="00F02DC4">
        <w:rPr>
          <w:rFonts w:ascii="Segoe UI" w:hAnsi="Segoe UI" w:cs="Segoe UI"/>
          <w:b/>
          <w:lang w:eastAsia="en-AU"/>
        </w:rPr>
        <w:t xml:space="preserve">4.15(1)(a)(iv) - Provisions of </w:t>
      </w:r>
      <w:r w:rsidR="00142C8E" w:rsidRPr="00F02DC4">
        <w:rPr>
          <w:rFonts w:ascii="Segoe UI" w:hAnsi="Segoe UI" w:cs="Segoe UI"/>
          <w:b/>
          <w:lang w:eastAsia="en-AU"/>
        </w:rPr>
        <w:t>R</w:t>
      </w:r>
      <w:r w:rsidRPr="00F02DC4">
        <w:rPr>
          <w:rFonts w:ascii="Segoe UI" w:hAnsi="Segoe UI" w:cs="Segoe UI"/>
          <w:b/>
          <w:lang w:eastAsia="en-AU"/>
        </w:rPr>
        <w:t>egulations</w:t>
      </w:r>
    </w:p>
    <w:p w14:paraId="48F6A91E" w14:textId="77777777" w:rsidR="00011BAC" w:rsidRPr="00F02DC4" w:rsidRDefault="00011BAC" w:rsidP="00011BAC">
      <w:pPr>
        <w:rPr>
          <w:rFonts w:ascii="Segoe UI" w:hAnsi="Segoe UI" w:cs="Segoe UI"/>
          <w:highlight w:val="yellow"/>
          <w:lang w:eastAsia="en-GB"/>
        </w:rPr>
      </w:pPr>
    </w:p>
    <w:p w14:paraId="636E7542" w14:textId="73D57590" w:rsidR="00E0779A" w:rsidRPr="00F02DC4" w:rsidRDefault="00256803" w:rsidP="00256803">
      <w:pPr>
        <w:autoSpaceDE w:val="0"/>
        <w:autoSpaceDN w:val="0"/>
        <w:adjustRightInd w:val="0"/>
        <w:ind w:right="-23"/>
        <w:jc w:val="both"/>
        <w:rPr>
          <w:rFonts w:ascii="Segoe UI" w:hAnsi="Segoe UI" w:cs="Segoe UI"/>
        </w:rPr>
      </w:pPr>
      <w:r w:rsidRPr="00F02DC4">
        <w:rPr>
          <w:rFonts w:ascii="Segoe UI" w:hAnsi="Segoe UI" w:cs="Segoe UI"/>
        </w:rPr>
        <w:t xml:space="preserve">There are no matters related to </w:t>
      </w:r>
      <w:r w:rsidR="00011BAC" w:rsidRPr="00F02DC4">
        <w:rPr>
          <w:rFonts w:ascii="Segoe UI" w:hAnsi="Segoe UI" w:cs="Segoe UI"/>
        </w:rPr>
        <w:t>Clause 92</w:t>
      </w:r>
      <w:r w:rsidR="00366F8B" w:rsidRPr="00F02DC4">
        <w:rPr>
          <w:rFonts w:ascii="Segoe UI" w:hAnsi="Segoe UI" w:cs="Segoe UI"/>
        </w:rPr>
        <w:t>(1)</w:t>
      </w:r>
      <w:r w:rsidR="00011BAC" w:rsidRPr="00F02DC4">
        <w:rPr>
          <w:rFonts w:ascii="Segoe UI" w:hAnsi="Segoe UI" w:cs="Segoe UI"/>
        </w:rPr>
        <w:t xml:space="preserve"> of the Regulation </w:t>
      </w:r>
      <w:r w:rsidRPr="00F02DC4">
        <w:rPr>
          <w:rFonts w:ascii="Segoe UI" w:hAnsi="Segoe UI" w:cs="Segoe UI"/>
        </w:rPr>
        <w:t xml:space="preserve">which warrant elaboration upon. </w:t>
      </w:r>
    </w:p>
    <w:p w14:paraId="561B1C0A" w14:textId="0B5061D6" w:rsidR="00011BAC" w:rsidRPr="00F02DC4" w:rsidRDefault="00011BAC" w:rsidP="00775923">
      <w:pPr>
        <w:pStyle w:val="ListParagraph"/>
        <w:numPr>
          <w:ilvl w:val="1"/>
          <w:numId w:val="1"/>
        </w:numPr>
        <w:tabs>
          <w:tab w:val="left" w:pos="709"/>
          <w:tab w:val="left" w:pos="1560"/>
        </w:tabs>
        <w:spacing w:before="120" w:after="0" w:line="240" w:lineRule="auto"/>
        <w:ind w:left="851" w:right="23" w:hanging="851"/>
        <w:contextualSpacing w:val="0"/>
        <w:rPr>
          <w:rFonts w:ascii="Segoe UI" w:hAnsi="Segoe UI" w:cs="Segoe UI"/>
          <w:b/>
          <w:lang w:eastAsia="en-AU"/>
        </w:rPr>
      </w:pPr>
      <w:r w:rsidRPr="00F02DC4">
        <w:rPr>
          <w:rFonts w:ascii="Segoe UI" w:hAnsi="Segoe UI" w:cs="Segoe UI"/>
          <w:b/>
          <w:lang w:eastAsia="en-AU"/>
        </w:rPr>
        <w:t>S</w:t>
      </w:r>
      <w:r w:rsidR="00142C8E" w:rsidRPr="00F02DC4">
        <w:rPr>
          <w:rFonts w:ascii="Segoe UI" w:hAnsi="Segoe UI" w:cs="Segoe UI"/>
          <w:b/>
          <w:lang w:eastAsia="en-AU"/>
        </w:rPr>
        <w:t xml:space="preserve">ection </w:t>
      </w:r>
      <w:r w:rsidRPr="00F02DC4">
        <w:rPr>
          <w:rFonts w:ascii="Segoe UI" w:hAnsi="Segoe UI" w:cs="Segoe UI"/>
          <w:b/>
          <w:lang w:eastAsia="en-AU"/>
        </w:rPr>
        <w:t>4.15(1)(b) - Likely Impacts of Development</w:t>
      </w:r>
    </w:p>
    <w:p w14:paraId="690F80D3" w14:textId="77777777" w:rsidR="00011BAC" w:rsidRPr="00F02DC4" w:rsidRDefault="00011BAC" w:rsidP="00011BAC">
      <w:pPr>
        <w:pStyle w:val="Heading3"/>
        <w:spacing w:before="0"/>
        <w:rPr>
          <w:rFonts w:ascii="Segoe UI" w:hAnsi="Segoe UI" w:cs="Segoe UI"/>
          <w:b/>
          <w:color w:val="auto"/>
          <w:sz w:val="22"/>
          <w:szCs w:val="22"/>
          <w:highlight w:val="yellow"/>
        </w:rPr>
      </w:pPr>
    </w:p>
    <w:p w14:paraId="12CE1B09" w14:textId="6CBDC412" w:rsidR="00011BAC" w:rsidRPr="00F02DC4" w:rsidRDefault="00D1784E" w:rsidP="006D5EB1">
      <w:pPr>
        <w:spacing w:after="0" w:line="240" w:lineRule="auto"/>
        <w:jc w:val="both"/>
        <w:rPr>
          <w:rFonts w:ascii="Segoe UI" w:hAnsi="Segoe UI" w:cs="Segoe UI"/>
          <w:color w:val="000000"/>
          <w:shd w:val="clear" w:color="auto" w:fill="FFFFFF"/>
          <w:lang w:eastAsia="en-AU"/>
        </w:rPr>
      </w:pPr>
      <w:r w:rsidRPr="00F02DC4">
        <w:rPr>
          <w:rFonts w:ascii="Segoe UI" w:hAnsi="Segoe UI" w:cs="Segoe UI"/>
          <w:color w:val="000000"/>
          <w:shd w:val="clear" w:color="auto" w:fill="FFFFFF"/>
          <w:lang w:eastAsia="en-AU"/>
        </w:rPr>
        <w:t xml:space="preserve">The likely impacts of that development, including environmental impacts on both the natural and built environments, and social and economic impacts in the locality must be considered. </w:t>
      </w:r>
      <w:r w:rsidR="00003006" w:rsidRPr="00F02DC4">
        <w:rPr>
          <w:rFonts w:ascii="Segoe UI" w:hAnsi="Segoe UI" w:cs="Segoe UI"/>
          <w:color w:val="000000"/>
          <w:shd w:val="clear" w:color="auto" w:fill="FFFFFF"/>
          <w:lang w:eastAsia="en-AU"/>
        </w:rPr>
        <w:t>In this regard, p</w:t>
      </w:r>
      <w:r w:rsidR="00011BAC" w:rsidRPr="00F02DC4">
        <w:rPr>
          <w:rFonts w:ascii="Segoe UI" w:hAnsi="Segoe UI" w:cs="Segoe UI"/>
          <w:color w:val="000000"/>
          <w:shd w:val="clear" w:color="auto" w:fill="FFFFFF"/>
          <w:lang w:eastAsia="en-AU"/>
        </w:rPr>
        <w:t>otential impacts related to the proposal have been considered in response to SEPPs, LEP and DCP controls</w:t>
      </w:r>
      <w:r w:rsidR="00003006" w:rsidRPr="00F02DC4">
        <w:rPr>
          <w:rFonts w:ascii="Segoe UI" w:hAnsi="Segoe UI" w:cs="Segoe UI"/>
          <w:color w:val="000000"/>
          <w:shd w:val="clear" w:color="auto" w:fill="FFFFFF"/>
          <w:lang w:eastAsia="en-AU"/>
        </w:rPr>
        <w:t xml:space="preserve"> outlined above</w:t>
      </w:r>
      <w:r w:rsidR="00120661" w:rsidRPr="00F02DC4">
        <w:rPr>
          <w:rFonts w:ascii="Segoe UI" w:hAnsi="Segoe UI" w:cs="Segoe UI"/>
          <w:color w:val="000000"/>
          <w:shd w:val="clear" w:color="auto" w:fill="FFFFFF"/>
          <w:lang w:eastAsia="en-AU"/>
        </w:rPr>
        <w:t xml:space="preserve"> and the Key Issues section below</w:t>
      </w:r>
      <w:r w:rsidR="00011BAC" w:rsidRPr="00F02DC4">
        <w:rPr>
          <w:rFonts w:ascii="Segoe UI" w:hAnsi="Segoe UI" w:cs="Segoe UI"/>
          <w:color w:val="000000"/>
          <w:shd w:val="clear" w:color="auto" w:fill="FFFFFF"/>
          <w:lang w:eastAsia="en-AU"/>
        </w:rPr>
        <w:t xml:space="preserve">. </w:t>
      </w:r>
    </w:p>
    <w:p w14:paraId="50E891C6" w14:textId="71EB1BD2" w:rsidR="60882B5E" w:rsidRPr="00F02DC4" w:rsidRDefault="60882B5E" w:rsidP="60882B5E">
      <w:pPr>
        <w:spacing w:after="0" w:line="240" w:lineRule="auto"/>
        <w:jc w:val="both"/>
        <w:rPr>
          <w:rFonts w:ascii="Segoe UI" w:hAnsi="Segoe UI" w:cs="Segoe UI"/>
          <w:color w:val="000000" w:themeColor="text1"/>
          <w:lang w:eastAsia="en-AU"/>
        </w:rPr>
      </w:pPr>
    </w:p>
    <w:p w14:paraId="1AD05D67" w14:textId="13D0CC49" w:rsidR="00011BAC" w:rsidRPr="00F02DC4" w:rsidRDefault="00011BAC" w:rsidP="00D358CE">
      <w:pPr>
        <w:spacing w:after="0" w:line="240" w:lineRule="auto"/>
        <w:jc w:val="both"/>
        <w:rPr>
          <w:rFonts w:ascii="Segoe UI" w:eastAsia="Calibri" w:hAnsi="Segoe UI" w:cs="Segoe UI"/>
        </w:rPr>
      </w:pPr>
      <w:r w:rsidRPr="00F02DC4">
        <w:rPr>
          <w:rFonts w:ascii="Segoe UI" w:eastAsia="Calibri" w:hAnsi="Segoe UI" w:cs="Segoe UI"/>
        </w:rPr>
        <w:t>The consideration of impacts on the natural and built environments includes</w:t>
      </w:r>
      <w:r w:rsidR="00B20701" w:rsidRPr="00F02DC4">
        <w:rPr>
          <w:rFonts w:ascii="Segoe UI" w:eastAsia="Calibri" w:hAnsi="Segoe UI" w:cs="Segoe UI"/>
        </w:rPr>
        <w:t xml:space="preserve"> the following</w:t>
      </w:r>
      <w:r w:rsidRPr="00F02DC4">
        <w:rPr>
          <w:rFonts w:ascii="Segoe UI" w:eastAsia="Calibri" w:hAnsi="Segoe UI" w:cs="Segoe UI"/>
        </w:rPr>
        <w:t>:</w:t>
      </w:r>
    </w:p>
    <w:p w14:paraId="23DD315D" w14:textId="77777777" w:rsidR="001D0A85" w:rsidRPr="00F02DC4" w:rsidRDefault="001D0A85" w:rsidP="00D358CE">
      <w:pPr>
        <w:spacing w:after="0" w:line="240" w:lineRule="auto"/>
        <w:jc w:val="both"/>
        <w:rPr>
          <w:rFonts w:ascii="Segoe UI" w:eastAsia="Calibri" w:hAnsi="Segoe UI" w:cs="Segoe UI"/>
        </w:rPr>
      </w:pPr>
    </w:p>
    <w:p w14:paraId="57E108FD" w14:textId="77777777" w:rsidR="0099264E" w:rsidRPr="00F02DC4" w:rsidRDefault="00011BAC" w:rsidP="0099264E">
      <w:pPr>
        <w:pStyle w:val="BodyBold"/>
        <w:numPr>
          <w:ilvl w:val="0"/>
          <w:numId w:val="31"/>
        </w:numPr>
        <w:rPr>
          <w:rFonts w:ascii="Segoe UI" w:hAnsi="Segoe UI" w:cs="Segoe UI"/>
          <w:color w:val="auto"/>
          <w:sz w:val="22"/>
          <w:szCs w:val="22"/>
        </w:rPr>
      </w:pPr>
      <w:r w:rsidRPr="00F02DC4">
        <w:rPr>
          <w:rFonts w:ascii="Segoe UI" w:hAnsi="Segoe UI" w:cs="Segoe UI"/>
          <w:color w:val="auto"/>
          <w:sz w:val="22"/>
          <w:szCs w:val="22"/>
          <w:shd w:val="clear" w:color="auto" w:fill="FFFFFF"/>
          <w:lang w:eastAsia="en-AU"/>
        </w:rPr>
        <w:t xml:space="preserve">Context and setting – The proposal is considered to be generally consistent with the </w:t>
      </w:r>
      <w:r w:rsidR="0099264E" w:rsidRPr="00F02DC4">
        <w:rPr>
          <w:rFonts w:ascii="Segoe UI" w:hAnsi="Segoe UI" w:cs="Segoe UI"/>
          <w:color w:val="auto"/>
          <w:sz w:val="22"/>
          <w:szCs w:val="22"/>
        </w:rPr>
        <w:t>a) Built Environment</w:t>
      </w:r>
    </w:p>
    <w:p w14:paraId="6F22A993" w14:textId="67C98BA6" w:rsidR="0099264E" w:rsidRPr="00F02DC4" w:rsidRDefault="0099264E" w:rsidP="0099264E">
      <w:pPr>
        <w:numPr>
          <w:ilvl w:val="0"/>
          <w:numId w:val="31"/>
        </w:numPr>
        <w:spacing w:before="240" w:after="120" w:line="240" w:lineRule="atLeast"/>
        <w:jc w:val="both"/>
        <w:rPr>
          <w:rFonts w:ascii="Segoe UI" w:hAnsi="Segoe UI" w:cs="Segoe UI"/>
        </w:rPr>
      </w:pPr>
      <w:r w:rsidRPr="00F02DC4">
        <w:rPr>
          <w:rFonts w:ascii="Segoe UI" w:hAnsi="Segoe UI" w:cs="Segoe UI"/>
        </w:rPr>
        <w:t>A thorough assessment of the aspects of the proposed development on the built environment has been undertaken in terms of DCP compliance.</w:t>
      </w:r>
    </w:p>
    <w:p w14:paraId="1FD05A2D" w14:textId="77777777" w:rsidR="0099264E" w:rsidRPr="00F02DC4" w:rsidRDefault="0099264E" w:rsidP="0099264E">
      <w:pPr>
        <w:numPr>
          <w:ilvl w:val="0"/>
          <w:numId w:val="31"/>
        </w:numPr>
        <w:spacing w:before="240" w:after="120" w:line="240" w:lineRule="atLeast"/>
        <w:jc w:val="both"/>
        <w:rPr>
          <w:rFonts w:ascii="Segoe UI" w:hAnsi="Segoe UI" w:cs="Segoe UI"/>
          <w:u w:val="single"/>
        </w:rPr>
      </w:pPr>
      <w:r w:rsidRPr="00F02DC4">
        <w:rPr>
          <w:rFonts w:ascii="Segoe UI" w:hAnsi="Segoe UI" w:cs="Segoe UI"/>
          <w:u w:val="single"/>
        </w:rPr>
        <w:t>Roads and Access</w:t>
      </w:r>
    </w:p>
    <w:p w14:paraId="172027DF" w14:textId="10576340" w:rsidR="0099264E" w:rsidRPr="00F02DC4" w:rsidRDefault="0099264E" w:rsidP="0099264E">
      <w:pPr>
        <w:numPr>
          <w:ilvl w:val="0"/>
          <w:numId w:val="31"/>
        </w:numPr>
        <w:spacing w:before="240" w:after="120" w:line="240" w:lineRule="atLeast"/>
        <w:jc w:val="both"/>
        <w:rPr>
          <w:rFonts w:ascii="Segoe UI" w:hAnsi="Segoe UI" w:cs="Segoe UI"/>
        </w:rPr>
      </w:pPr>
      <w:r w:rsidRPr="00F02DC4">
        <w:rPr>
          <w:rFonts w:ascii="Segoe UI" w:hAnsi="Segoe UI" w:cs="Segoe UI"/>
        </w:rPr>
        <w:t xml:space="preserve">The road/street hierarchy for the Warnervale Town Centre DCP 2012 has been previously determined by the NSW Department of Planning Part 3A approval process.  The proposed amendments to the layout and road typology are supported.  </w:t>
      </w:r>
    </w:p>
    <w:p w14:paraId="66D3FE1B" w14:textId="77777777" w:rsidR="005F2E9B" w:rsidRDefault="005F2E9B" w:rsidP="0099264E">
      <w:pPr>
        <w:numPr>
          <w:ilvl w:val="0"/>
          <w:numId w:val="31"/>
        </w:numPr>
        <w:spacing w:before="240" w:after="120" w:line="240" w:lineRule="atLeast"/>
        <w:jc w:val="both"/>
        <w:rPr>
          <w:rFonts w:ascii="Segoe UI" w:hAnsi="Segoe UI" w:cs="Segoe UI"/>
          <w:u w:val="single"/>
        </w:rPr>
      </w:pPr>
    </w:p>
    <w:p w14:paraId="47A66057" w14:textId="246C3903" w:rsidR="0099264E" w:rsidRPr="00F02DC4" w:rsidRDefault="0099264E" w:rsidP="0099264E">
      <w:pPr>
        <w:numPr>
          <w:ilvl w:val="0"/>
          <w:numId w:val="31"/>
        </w:numPr>
        <w:spacing w:before="240" w:after="120" w:line="240" w:lineRule="atLeast"/>
        <w:jc w:val="both"/>
        <w:rPr>
          <w:rFonts w:ascii="Segoe UI" w:hAnsi="Segoe UI" w:cs="Segoe UI"/>
          <w:u w:val="single"/>
        </w:rPr>
      </w:pPr>
      <w:r w:rsidRPr="00F02DC4">
        <w:rPr>
          <w:rFonts w:ascii="Segoe UI" w:hAnsi="Segoe UI" w:cs="Segoe UI"/>
          <w:u w:val="single"/>
        </w:rPr>
        <w:lastRenderedPageBreak/>
        <w:t>Engineering Matters</w:t>
      </w:r>
    </w:p>
    <w:p w14:paraId="54CACAA3" w14:textId="3E78458D" w:rsidR="0099264E" w:rsidRPr="00F02DC4" w:rsidRDefault="0099264E" w:rsidP="0099264E">
      <w:pPr>
        <w:numPr>
          <w:ilvl w:val="0"/>
          <w:numId w:val="31"/>
        </w:numPr>
        <w:spacing w:before="240" w:after="120" w:line="240" w:lineRule="atLeast"/>
        <w:jc w:val="both"/>
        <w:rPr>
          <w:rFonts w:ascii="Segoe UI" w:hAnsi="Segoe UI" w:cs="Segoe UI"/>
        </w:rPr>
      </w:pPr>
      <w:r w:rsidRPr="00F02DC4">
        <w:rPr>
          <w:rFonts w:ascii="Segoe UI" w:hAnsi="Segoe UI" w:cs="Segoe UI"/>
        </w:rPr>
        <w:t xml:space="preserve">The civil design of the proposal has been the subject of detailed consideration by Council’s engineers and the amended proposal </w:t>
      </w:r>
      <w:r w:rsidR="006102DC" w:rsidRPr="00F02DC4">
        <w:rPr>
          <w:rFonts w:ascii="Segoe UI" w:hAnsi="Segoe UI" w:cs="Segoe UI"/>
        </w:rPr>
        <w:t>is considered acceptable</w:t>
      </w:r>
      <w:r w:rsidRPr="00F02DC4">
        <w:rPr>
          <w:rFonts w:ascii="Segoe UI" w:hAnsi="Segoe UI" w:cs="Segoe UI"/>
        </w:rPr>
        <w:t xml:space="preserve">.  </w:t>
      </w:r>
    </w:p>
    <w:p w14:paraId="02CCB1AD" w14:textId="77777777" w:rsidR="0099264E" w:rsidRPr="00F02DC4" w:rsidRDefault="0099264E" w:rsidP="0099264E">
      <w:pPr>
        <w:numPr>
          <w:ilvl w:val="0"/>
          <w:numId w:val="31"/>
        </w:num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before="240" w:after="120" w:line="240" w:lineRule="atLeast"/>
        <w:jc w:val="both"/>
        <w:rPr>
          <w:rFonts w:ascii="Segoe UI" w:hAnsi="Segoe UI" w:cs="Segoe UI"/>
          <w:u w:val="single"/>
        </w:rPr>
      </w:pPr>
      <w:r w:rsidRPr="00F02DC4">
        <w:rPr>
          <w:rFonts w:ascii="Segoe UI" w:hAnsi="Segoe UI" w:cs="Segoe UI"/>
          <w:u w:val="single"/>
        </w:rPr>
        <w:t>Earthworks</w:t>
      </w:r>
    </w:p>
    <w:p w14:paraId="01C8E0E4" w14:textId="2EE1B927" w:rsidR="0099264E" w:rsidRPr="00F02DC4" w:rsidRDefault="0099264E" w:rsidP="0099264E">
      <w:pPr>
        <w:rPr>
          <w:rFonts w:ascii="Segoe UI" w:hAnsi="Segoe UI" w:cs="Segoe UI"/>
          <w:noProof/>
        </w:rPr>
      </w:pPr>
      <w:r w:rsidRPr="00F02DC4">
        <w:rPr>
          <w:rFonts w:ascii="Segoe UI" w:hAnsi="Segoe UI" w:cs="Segoe UI"/>
        </w:rPr>
        <w:t xml:space="preserve">Earthworks will generally consist of cut and fill to form design levels for the proposed lots and roads. A </w:t>
      </w:r>
      <w:r w:rsidRPr="00F02DC4">
        <w:rPr>
          <w:rFonts w:ascii="Segoe UI" w:hAnsi="Segoe UI" w:cs="Segoe UI"/>
          <w:noProof/>
        </w:rPr>
        <w:t>concept bulk earthworks plan has been submitted for the site. The earthworks volumes indicate a need to import fill material. Sedimentation and erosion controls wil be implemented during construction works.</w:t>
      </w:r>
    </w:p>
    <w:p w14:paraId="1268304C" w14:textId="75D6ACC2" w:rsidR="0099264E" w:rsidRPr="00F02DC4" w:rsidRDefault="0099264E" w:rsidP="0099264E">
      <w:pPr>
        <w:numPr>
          <w:ilvl w:val="0"/>
          <w:numId w:val="31"/>
        </w:num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before="240" w:after="120" w:line="240" w:lineRule="atLeast"/>
        <w:jc w:val="both"/>
        <w:rPr>
          <w:rFonts w:ascii="Segoe UI" w:hAnsi="Segoe UI" w:cs="Segoe UI"/>
        </w:rPr>
      </w:pPr>
      <w:r w:rsidRPr="0040024E">
        <w:rPr>
          <w:rFonts w:ascii="Segoe UI" w:hAnsi="Segoe UI" w:cs="Segoe UI"/>
        </w:rPr>
        <w:t>The subdivision layout is consistent with the design envisaged for the WTC</w:t>
      </w:r>
      <w:r w:rsidRPr="00F02DC4">
        <w:rPr>
          <w:rFonts w:ascii="Segoe UI" w:hAnsi="Segoe UI" w:cs="Segoe UI"/>
        </w:rPr>
        <w:t xml:space="preserve"> and while there will be some impacts during construction, these can be addressed by standard conditions of consent.  </w:t>
      </w:r>
    </w:p>
    <w:p w14:paraId="42119731" w14:textId="77777777" w:rsidR="0099264E" w:rsidRPr="00F02DC4" w:rsidRDefault="0099264E" w:rsidP="0099264E">
      <w:pPr>
        <w:numPr>
          <w:ilvl w:val="0"/>
          <w:numId w:val="31"/>
        </w:numPr>
        <w:spacing w:before="240" w:after="120" w:line="240" w:lineRule="atLeast"/>
        <w:jc w:val="both"/>
        <w:rPr>
          <w:rStyle w:val="BoldCharacter"/>
          <w:rFonts w:ascii="Segoe UI" w:hAnsi="Segoe UI" w:cs="Segoe UI"/>
        </w:rPr>
      </w:pPr>
      <w:r w:rsidRPr="00F02DC4">
        <w:rPr>
          <w:rStyle w:val="BoldCharacter"/>
          <w:rFonts w:ascii="Segoe UI" w:hAnsi="Segoe UI" w:cs="Segoe UI"/>
        </w:rPr>
        <w:t>b) Natural Environment</w:t>
      </w:r>
    </w:p>
    <w:p w14:paraId="7A54AC58" w14:textId="77777777" w:rsidR="005F2E9B" w:rsidRDefault="0099264E" w:rsidP="0099264E">
      <w:pPr>
        <w:numPr>
          <w:ilvl w:val="0"/>
          <w:numId w:val="31"/>
        </w:numPr>
        <w:spacing w:before="240" w:after="120" w:line="240" w:lineRule="atLeast"/>
        <w:jc w:val="both"/>
        <w:rPr>
          <w:rFonts w:ascii="Segoe UI" w:hAnsi="Segoe UI" w:cs="Segoe UI"/>
        </w:rPr>
      </w:pPr>
      <w:r w:rsidRPr="00F02DC4">
        <w:rPr>
          <w:rFonts w:ascii="Segoe UI" w:hAnsi="Segoe UI" w:cs="Segoe UI"/>
        </w:rPr>
        <w:t xml:space="preserve">There will be no significant impact upon the natural environment not </w:t>
      </w:r>
      <w:r w:rsidR="005F2E9B">
        <w:rPr>
          <w:rFonts w:ascii="Segoe UI" w:hAnsi="Segoe UI" w:cs="Segoe UI"/>
        </w:rPr>
        <w:t xml:space="preserve">already </w:t>
      </w:r>
      <w:r w:rsidRPr="00F02DC4">
        <w:rPr>
          <w:rFonts w:ascii="Segoe UI" w:hAnsi="Segoe UI" w:cs="Segoe UI"/>
        </w:rPr>
        <w:t>anticipated by the planning controls and biodiversity certification of the site. The subject site within Stages 6</w:t>
      </w:r>
      <w:r w:rsidR="00A54CAE" w:rsidRPr="00F02DC4">
        <w:rPr>
          <w:rFonts w:ascii="Segoe UI" w:hAnsi="Segoe UI" w:cs="Segoe UI"/>
        </w:rPr>
        <w:t>a, 6b</w:t>
      </w:r>
      <w:r w:rsidRPr="00F02DC4">
        <w:rPr>
          <w:rFonts w:ascii="Segoe UI" w:hAnsi="Segoe UI" w:cs="Segoe UI"/>
        </w:rPr>
        <w:t xml:space="preserve"> and 7 will be largely cleared. Ecological Assessments prepared by Travers were submitted to Council as part of the proposed development which provided an acceptable Assessment of Significance under the </w:t>
      </w:r>
      <w:r w:rsidRPr="005F2E9B">
        <w:rPr>
          <w:rFonts w:ascii="Segoe UI" w:hAnsi="Segoe UI" w:cs="Segoe UI"/>
          <w:i/>
          <w:iCs/>
        </w:rPr>
        <w:t>Environment Protection and Biodiversity Conservation Act 1999</w:t>
      </w:r>
      <w:r w:rsidRPr="00F02DC4">
        <w:rPr>
          <w:rFonts w:ascii="Segoe UI" w:hAnsi="Segoe UI" w:cs="Segoe UI"/>
        </w:rPr>
        <w:t xml:space="preserve"> (EPBC Act) and demonstrated that the proposed development will not have a detrimental impact on the ecology within the site. </w:t>
      </w:r>
    </w:p>
    <w:p w14:paraId="37E1FEDF" w14:textId="097B1CAC" w:rsidR="0099264E" w:rsidRPr="00F02DC4" w:rsidRDefault="0099264E" w:rsidP="0099264E">
      <w:pPr>
        <w:numPr>
          <w:ilvl w:val="0"/>
          <w:numId w:val="31"/>
        </w:numPr>
        <w:spacing w:before="240" w:after="120" w:line="240" w:lineRule="atLeast"/>
        <w:jc w:val="both"/>
        <w:rPr>
          <w:rFonts w:ascii="Segoe UI" w:hAnsi="Segoe UI" w:cs="Segoe UI"/>
        </w:rPr>
      </w:pPr>
      <w:r w:rsidRPr="00F02DC4">
        <w:rPr>
          <w:rFonts w:ascii="Segoe UI" w:hAnsi="Segoe UI" w:cs="Segoe UI"/>
        </w:rPr>
        <w:t>The effects on the vegetation and ecology on the site</w:t>
      </w:r>
      <w:r w:rsidR="005F2E9B">
        <w:rPr>
          <w:rFonts w:ascii="Segoe UI" w:hAnsi="Segoe UI" w:cs="Segoe UI"/>
        </w:rPr>
        <w:t>,</w:t>
      </w:r>
      <w:r w:rsidRPr="00F02DC4">
        <w:rPr>
          <w:rFonts w:ascii="Segoe UI" w:hAnsi="Segoe UI" w:cs="Segoe UI"/>
        </w:rPr>
        <w:t xml:space="preserve"> and within the adjoining sites</w:t>
      </w:r>
      <w:r w:rsidR="005F2E9B">
        <w:rPr>
          <w:rFonts w:ascii="Segoe UI" w:hAnsi="Segoe UI" w:cs="Segoe UI"/>
        </w:rPr>
        <w:t>,</w:t>
      </w:r>
      <w:r w:rsidRPr="00F02DC4">
        <w:rPr>
          <w:rFonts w:ascii="Segoe UI" w:hAnsi="Segoe UI" w:cs="Segoe UI"/>
        </w:rPr>
        <w:t xml:space="preserve"> are considered reasonable. There </w:t>
      </w:r>
      <w:r w:rsidR="005F2E9B">
        <w:rPr>
          <w:rFonts w:ascii="Segoe UI" w:hAnsi="Segoe UI" w:cs="Segoe UI"/>
        </w:rPr>
        <w:t xml:space="preserve">will </w:t>
      </w:r>
      <w:r w:rsidRPr="00F02DC4">
        <w:rPr>
          <w:rFonts w:ascii="Segoe UI" w:hAnsi="Segoe UI" w:cs="Segoe UI"/>
        </w:rPr>
        <w:t xml:space="preserve">be no significant impact upon the natural environment </w:t>
      </w:r>
      <w:r w:rsidR="005F2E9B" w:rsidRPr="00F02DC4">
        <w:rPr>
          <w:rFonts w:ascii="Segoe UI" w:hAnsi="Segoe UI" w:cs="Segoe UI"/>
        </w:rPr>
        <w:t>because of</w:t>
      </w:r>
      <w:r w:rsidRPr="00F02DC4">
        <w:rPr>
          <w:rFonts w:ascii="Segoe UI" w:hAnsi="Segoe UI" w:cs="Segoe UI"/>
        </w:rPr>
        <w:t xml:space="preserve"> the proposal. </w:t>
      </w:r>
    </w:p>
    <w:p w14:paraId="73FB90FE" w14:textId="77777777" w:rsidR="0099264E" w:rsidRPr="00F02DC4" w:rsidRDefault="0099264E" w:rsidP="0099264E">
      <w:pPr>
        <w:pStyle w:val="BodyBold"/>
        <w:numPr>
          <w:ilvl w:val="0"/>
          <w:numId w:val="31"/>
        </w:numPr>
        <w:rPr>
          <w:rFonts w:ascii="Segoe UI" w:hAnsi="Segoe UI" w:cs="Segoe UI"/>
          <w:sz w:val="22"/>
          <w:szCs w:val="22"/>
        </w:rPr>
      </w:pPr>
      <w:r w:rsidRPr="00F02DC4">
        <w:rPr>
          <w:rFonts w:ascii="Segoe UI" w:hAnsi="Segoe UI" w:cs="Segoe UI"/>
          <w:sz w:val="22"/>
          <w:szCs w:val="22"/>
        </w:rPr>
        <w:t xml:space="preserve">c) Access and Transport </w:t>
      </w:r>
    </w:p>
    <w:p w14:paraId="14F65444" w14:textId="61DC1D10" w:rsidR="0099264E" w:rsidRPr="00F02DC4" w:rsidRDefault="0099264E" w:rsidP="0099264E">
      <w:pPr>
        <w:numPr>
          <w:ilvl w:val="0"/>
          <w:numId w:val="31"/>
        </w:numPr>
        <w:spacing w:before="240" w:after="120" w:line="240" w:lineRule="atLeast"/>
        <w:jc w:val="both"/>
        <w:rPr>
          <w:rFonts w:ascii="Segoe UI" w:hAnsi="Segoe UI" w:cs="Segoe UI"/>
        </w:rPr>
      </w:pPr>
      <w:r w:rsidRPr="00F02DC4">
        <w:rPr>
          <w:rFonts w:ascii="Segoe UI" w:hAnsi="Segoe UI" w:cs="Segoe UI"/>
        </w:rPr>
        <w:t xml:space="preserve">The impact of the proposal on access, parking and the road network is considered satisfactory for the reasons previously discussed in the report. </w:t>
      </w:r>
    </w:p>
    <w:p w14:paraId="490B6F12" w14:textId="77777777" w:rsidR="0099264E" w:rsidRPr="00F02DC4" w:rsidRDefault="0099264E" w:rsidP="0099264E">
      <w:pPr>
        <w:pStyle w:val="BodyBold"/>
        <w:numPr>
          <w:ilvl w:val="0"/>
          <w:numId w:val="31"/>
        </w:numPr>
        <w:rPr>
          <w:rFonts w:ascii="Segoe UI" w:hAnsi="Segoe UI" w:cs="Segoe UI"/>
          <w:sz w:val="22"/>
          <w:szCs w:val="22"/>
        </w:rPr>
      </w:pPr>
      <w:r w:rsidRPr="00F02DC4">
        <w:rPr>
          <w:rFonts w:ascii="Segoe UI" w:hAnsi="Segoe UI" w:cs="Segoe UI"/>
          <w:sz w:val="22"/>
          <w:szCs w:val="22"/>
        </w:rPr>
        <w:t>d) Context and Setting</w:t>
      </w:r>
    </w:p>
    <w:p w14:paraId="7300F07D" w14:textId="3E944883" w:rsidR="005F2E9B" w:rsidRDefault="0099264E" w:rsidP="0099264E">
      <w:pPr>
        <w:numPr>
          <w:ilvl w:val="0"/>
          <w:numId w:val="31"/>
        </w:numPr>
        <w:spacing w:before="240" w:after="120" w:line="240" w:lineRule="atLeast"/>
        <w:jc w:val="both"/>
        <w:rPr>
          <w:rFonts w:ascii="Segoe UI" w:hAnsi="Segoe UI" w:cs="Segoe UI"/>
        </w:rPr>
      </w:pPr>
      <w:r w:rsidRPr="00F02DC4">
        <w:rPr>
          <w:rFonts w:ascii="Segoe UI" w:hAnsi="Segoe UI" w:cs="Segoe UI"/>
        </w:rPr>
        <w:t xml:space="preserve">The site is located within the R1 General Residential zone under WLEP 2013, and the proposal is for a residential subdivision which is a permissible development within the zone. </w:t>
      </w:r>
      <w:r w:rsidR="005F2E9B">
        <w:rPr>
          <w:rFonts w:ascii="Segoe UI" w:hAnsi="Segoe UI" w:cs="Segoe UI"/>
        </w:rPr>
        <w:t xml:space="preserve">Future development of the B4 </w:t>
      </w:r>
      <w:r w:rsidR="00A24B13">
        <w:rPr>
          <w:rFonts w:ascii="Segoe UI" w:hAnsi="Segoe UI" w:cs="Segoe UI"/>
        </w:rPr>
        <w:t xml:space="preserve">land </w:t>
      </w:r>
      <w:r w:rsidR="005F2E9B">
        <w:rPr>
          <w:rFonts w:ascii="Segoe UI" w:hAnsi="Segoe UI" w:cs="Segoe UI"/>
        </w:rPr>
        <w:t xml:space="preserve">will be the subject of a separate development consent. </w:t>
      </w:r>
    </w:p>
    <w:p w14:paraId="56B0F27C" w14:textId="64A629F1" w:rsidR="0099264E" w:rsidRPr="00F02DC4" w:rsidRDefault="0099264E" w:rsidP="0099264E">
      <w:pPr>
        <w:numPr>
          <w:ilvl w:val="0"/>
          <w:numId w:val="31"/>
        </w:numPr>
        <w:spacing w:before="240" w:after="120" w:line="240" w:lineRule="atLeast"/>
        <w:jc w:val="both"/>
        <w:rPr>
          <w:rFonts w:ascii="Segoe UI" w:hAnsi="Segoe UI" w:cs="Segoe UI"/>
        </w:rPr>
      </w:pPr>
      <w:r w:rsidRPr="00F02DC4">
        <w:rPr>
          <w:rFonts w:ascii="Segoe UI" w:hAnsi="Segoe UI" w:cs="Segoe UI"/>
        </w:rPr>
        <w:t>The impacts of the proposal have been considered in the assessment of the application. The proposal is consistent with the desired future character of the urban release area.</w:t>
      </w:r>
    </w:p>
    <w:p w14:paraId="5D535CEE" w14:textId="77777777" w:rsidR="0099264E" w:rsidRPr="00F02DC4" w:rsidRDefault="0099264E" w:rsidP="0099264E">
      <w:pPr>
        <w:numPr>
          <w:ilvl w:val="0"/>
          <w:numId w:val="31"/>
        </w:numPr>
        <w:spacing w:before="240" w:after="120" w:line="240" w:lineRule="atLeast"/>
        <w:jc w:val="both"/>
        <w:rPr>
          <w:rStyle w:val="BoldCharacter"/>
          <w:rFonts w:ascii="Segoe UI" w:hAnsi="Segoe UI" w:cs="Segoe UI"/>
        </w:rPr>
      </w:pPr>
      <w:r w:rsidRPr="00F02DC4">
        <w:rPr>
          <w:rStyle w:val="BoldCharacter"/>
          <w:rFonts w:ascii="Segoe UI" w:hAnsi="Segoe UI" w:cs="Segoe UI"/>
        </w:rPr>
        <w:t xml:space="preserve">e) Economic Impacts </w:t>
      </w:r>
    </w:p>
    <w:p w14:paraId="62210727" w14:textId="1AB3A59E" w:rsidR="0099264E" w:rsidRPr="00F02DC4" w:rsidRDefault="0099264E" w:rsidP="0099264E">
      <w:pPr>
        <w:numPr>
          <w:ilvl w:val="0"/>
          <w:numId w:val="31"/>
        </w:numPr>
        <w:spacing w:before="240" w:after="120" w:line="240" w:lineRule="atLeast"/>
        <w:jc w:val="both"/>
        <w:rPr>
          <w:rFonts w:ascii="Segoe UI" w:hAnsi="Segoe UI" w:cs="Segoe UI"/>
        </w:rPr>
      </w:pPr>
      <w:r w:rsidRPr="0040024E">
        <w:rPr>
          <w:rFonts w:ascii="Segoe UI" w:hAnsi="Segoe UI" w:cs="Segoe UI"/>
        </w:rPr>
        <w:t xml:space="preserve">The proposed development </w:t>
      </w:r>
      <w:r w:rsidR="0040024E" w:rsidRPr="0040024E">
        <w:rPr>
          <w:rFonts w:ascii="Segoe UI" w:hAnsi="Segoe UI" w:cs="Segoe UI"/>
        </w:rPr>
        <w:t>will r</w:t>
      </w:r>
      <w:r w:rsidRPr="0040024E">
        <w:rPr>
          <w:rFonts w:ascii="Segoe UI" w:hAnsi="Segoe UI" w:cs="Segoe UI"/>
        </w:rPr>
        <w:t>epresent a positive opportunity to improve</w:t>
      </w:r>
      <w:r w:rsidRPr="00F02DC4">
        <w:rPr>
          <w:rFonts w:ascii="Segoe UI" w:hAnsi="Segoe UI" w:cs="Segoe UI"/>
        </w:rPr>
        <w:t xml:space="preserve"> the local economy by providing additional housing within the local area.</w:t>
      </w:r>
    </w:p>
    <w:p w14:paraId="144004FC" w14:textId="77777777" w:rsidR="0040024E" w:rsidRDefault="0040024E" w:rsidP="0099264E">
      <w:pPr>
        <w:numPr>
          <w:ilvl w:val="0"/>
          <w:numId w:val="31"/>
        </w:numPr>
        <w:spacing w:before="240" w:after="120" w:line="240" w:lineRule="atLeast"/>
        <w:jc w:val="both"/>
        <w:rPr>
          <w:rStyle w:val="BoldCharacter"/>
          <w:rFonts w:ascii="Segoe UI" w:hAnsi="Segoe UI" w:cs="Segoe UI"/>
        </w:rPr>
      </w:pPr>
    </w:p>
    <w:p w14:paraId="281C4434" w14:textId="78E56AD2" w:rsidR="0099264E" w:rsidRPr="00F02DC4" w:rsidRDefault="0099264E" w:rsidP="0099264E">
      <w:pPr>
        <w:numPr>
          <w:ilvl w:val="0"/>
          <w:numId w:val="31"/>
        </w:numPr>
        <w:spacing w:before="240" w:after="120" w:line="240" w:lineRule="atLeast"/>
        <w:jc w:val="both"/>
        <w:rPr>
          <w:rStyle w:val="BoldCharacter"/>
          <w:rFonts w:ascii="Segoe UI" w:hAnsi="Segoe UI" w:cs="Segoe UI"/>
        </w:rPr>
      </w:pPr>
      <w:r w:rsidRPr="00F02DC4">
        <w:rPr>
          <w:rStyle w:val="BoldCharacter"/>
          <w:rFonts w:ascii="Segoe UI" w:hAnsi="Segoe UI" w:cs="Segoe UI"/>
        </w:rPr>
        <w:lastRenderedPageBreak/>
        <w:t xml:space="preserve">f) Social Impacts </w:t>
      </w:r>
    </w:p>
    <w:p w14:paraId="5F713AFB" w14:textId="0D9D93B9" w:rsidR="0099264E" w:rsidRPr="00F02DC4" w:rsidRDefault="0099264E" w:rsidP="0099264E">
      <w:pPr>
        <w:numPr>
          <w:ilvl w:val="0"/>
          <w:numId w:val="31"/>
        </w:numPr>
        <w:spacing w:before="240" w:after="120" w:line="240" w:lineRule="atLeast"/>
        <w:jc w:val="both"/>
        <w:rPr>
          <w:rFonts w:ascii="Segoe UI" w:hAnsi="Segoe UI" w:cs="Segoe UI"/>
        </w:rPr>
      </w:pPr>
      <w:r w:rsidRPr="00F02DC4">
        <w:rPr>
          <w:rFonts w:ascii="Segoe UI" w:hAnsi="Segoe UI" w:cs="Segoe UI"/>
        </w:rPr>
        <w:t xml:space="preserve">The proposal </w:t>
      </w:r>
      <w:r w:rsidR="005F2E9B" w:rsidRPr="00F02DC4">
        <w:rPr>
          <w:rFonts w:ascii="Segoe UI" w:hAnsi="Segoe UI" w:cs="Segoe UI"/>
        </w:rPr>
        <w:t>can deliver</w:t>
      </w:r>
      <w:r w:rsidRPr="00F02DC4">
        <w:rPr>
          <w:rFonts w:ascii="Segoe UI" w:hAnsi="Segoe UI" w:cs="Segoe UI"/>
        </w:rPr>
        <w:t xml:space="preserve"> public benefit to the community by providing additional housing for the needs of the community within a planned urban release environment. All other relevant issues regarding the likely impacts of the development have been discussed throughout this report. In general, it is considered that the property is suitable for a residential subdivision and dwellings.</w:t>
      </w:r>
    </w:p>
    <w:p w14:paraId="44EC959E" w14:textId="130DF58E" w:rsidR="00011BAC" w:rsidRPr="00F02DC4" w:rsidRDefault="00011BAC" w:rsidP="00D358CE">
      <w:pPr>
        <w:spacing w:after="0" w:line="240" w:lineRule="auto"/>
        <w:jc w:val="both"/>
        <w:rPr>
          <w:rFonts w:ascii="Segoe UI" w:hAnsi="Segoe UI" w:cs="Segoe UI"/>
        </w:rPr>
      </w:pPr>
      <w:r w:rsidRPr="00F02DC4">
        <w:rPr>
          <w:rFonts w:ascii="Segoe UI" w:eastAsia="Calibri" w:hAnsi="Segoe UI" w:cs="Segoe UI"/>
        </w:rPr>
        <w:t xml:space="preserve">Accordingly, it is considered that the proposal will not result in any significant adverse impacts in the locality as outlined above. </w:t>
      </w:r>
    </w:p>
    <w:p w14:paraId="4334B87F" w14:textId="77777777" w:rsidR="00011BAC" w:rsidRPr="00F02DC4" w:rsidRDefault="00011BAC" w:rsidP="0094237B">
      <w:pPr>
        <w:spacing w:after="0" w:line="240" w:lineRule="auto"/>
        <w:jc w:val="both"/>
        <w:rPr>
          <w:rFonts w:ascii="Segoe UI" w:hAnsi="Segoe UI" w:cs="Segoe UI"/>
          <w:color w:val="000000"/>
          <w:shd w:val="clear" w:color="auto" w:fill="FFFFFF"/>
          <w:lang w:eastAsia="en-AU"/>
        </w:rPr>
      </w:pPr>
    </w:p>
    <w:p w14:paraId="5896C1C4" w14:textId="6F247335" w:rsidR="00011BAC" w:rsidRPr="00F02DC4" w:rsidRDefault="00011BAC" w:rsidP="00775923">
      <w:pPr>
        <w:pStyle w:val="ListParagraph"/>
        <w:numPr>
          <w:ilvl w:val="1"/>
          <w:numId w:val="1"/>
        </w:numPr>
        <w:tabs>
          <w:tab w:val="left" w:pos="709"/>
          <w:tab w:val="left" w:pos="1560"/>
        </w:tabs>
        <w:spacing w:before="120" w:after="0" w:line="240" w:lineRule="auto"/>
        <w:ind w:left="851" w:right="23" w:hanging="851"/>
        <w:contextualSpacing w:val="0"/>
        <w:rPr>
          <w:rFonts w:ascii="Segoe UI" w:hAnsi="Segoe UI" w:cs="Segoe UI"/>
          <w:b/>
          <w:lang w:eastAsia="en-AU"/>
        </w:rPr>
      </w:pPr>
      <w:r w:rsidRPr="00F02DC4">
        <w:rPr>
          <w:rFonts w:ascii="Segoe UI" w:hAnsi="Segoe UI" w:cs="Segoe UI"/>
          <w:b/>
          <w:lang w:eastAsia="en-AU"/>
        </w:rPr>
        <w:t>S</w:t>
      </w:r>
      <w:r w:rsidR="00142C8E" w:rsidRPr="00F02DC4">
        <w:rPr>
          <w:rFonts w:ascii="Segoe UI" w:hAnsi="Segoe UI" w:cs="Segoe UI"/>
          <w:b/>
          <w:lang w:eastAsia="en-AU"/>
        </w:rPr>
        <w:t xml:space="preserve">ection </w:t>
      </w:r>
      <w:r w:rsidRPr="00F02DC4">
        <w:rPr>
          <w:rFonts w:ascii="Segoe UI" w:hAnsi="Segoe UI" w:cs="Segoe UI"/>
          <w:b/>
          <w:lang w:eastAsia="en-AU"/>
        </w:rPr>
        <w:t>4.15(1)(c) - Suitability of the site</w:t>
      </w:r>
    </w:p>
    <w:p w14:paraId="2A94700B" w14:textId="77777777" w:rsidR="00011BAC" w:rsidRPr="00F02DC4" w:rsidRDefault="00011BAC" w:rsidP="0094237B">
      <w:pPr>
        <w:spacing w:after="0" w:line="240" w:lineRule="auto"/>
        <w:rPr>
          <w:rFonts w:ascii="Segoe UI" w:hAnsi="Segoe UI" w:cs="Segoe UI"/>
          <w:highlight w:val="yellow"/>
        </w:rPr>
      </w:pPr>
    </w:p>
    <w:p w14:paraId="7E1A45A8" w14:textId="4C2C7A42" w:rsidR="00F4433A" w:rsidRPr="00F02DC4" w:rsidRDefault="00A54CAE" w:rsidP="00F4433A">
      <w:pPr>
        <w:pStyle w:val="rcIndent"/>
        <w:spacing w:after="0"/>
        <w:ind w:left="0"/>
        <w:rPr>
          <w:rFonts w:ascii="Segoe UI" w:hAnsi="Segoe UI" w:cs="Segoe UI"/>
          <w:sz w:val="22"/>
          <w:szCs w:val="22"/>
        </w:rPr>
      </w:pPr>
      <w:r w:rsidRPr="00F02DC4">
        <w:rPr>
          <w:rFonts w:ascii="Segoe UI" w:hAnsi="Segoe UI" w:cs="Segoe UI"/>
          <w:sz w:val="22"/>
          <w:szCs w:val="22"/>
        </w:rPr>
        <w:t>The subject site is suitable for the development and the proposal is in accordance with the desired outcomes for the land as contained in the relevant planning instruments and strategies. The proposal has been designed to adequately address the site constraints and there are no constraints that would render the site unsuitable for the proposed development.</w:t>
      </w:r>
    </w:p>
    <w:p w14:paraId="615B1CB4" w14:textId="77777777" w:rsidR="00A54CAE" w:rsidRPr="00F02DC4" w:rsidRDefault="00A54CAE" w:rsidP="00F4433A">
      <w:pPr>
        <w:pStyle w:val="rcIndent"/>
        <w:spacing w:after="0"/>
        <w:ind w:left="0"/>
        <w:rPr>
          <w:rFonts w:ascii="Segoe UI" w:hAnsi="Segoe UI" w:cs="Segoe UI"/>
          <w:sz w:val="22"/>
          <w:szCs w:val="22"/>
          <w:highlight w:val="yellow"/>
        </w:rPr>
      </w:pPr>
    </w:p>
    <w:p w14:paraId="75CD382C" w14:textId="063F6884" w:rsidR="00011BAC" w:rsidRPr="00F02DC4" w:rsidRDefault="00011BAC" w:rsidP="00775923">
      <w:pPr>
        <w:pStyle w:val="ListParagraph"/>
        <w:numPr>
          <w:ilvl w:val="1"/>
          <w:numId w:val="1"/>
        </w:numPr>
        <w:tabs>
          <w:tab w:val="left" w:pos="709"/>
          <w:tab w:val="left" w:pos="1560"/>
        </w:tabs>
        <w:spacing w:after="0" w:line="240" w:lineRule="auto"/>
        <w:ind w:left="851" w:right="23" w:hanging="851"/>
        <w:contextualSpacing w:val="0"/>
        <w:rPr>
          <w:rFonts w:ascii="Segoe UI" w:hAnsi="Segoe UI" w:cs="Segoe UI"/>
          <w:b/>
          <w:lang w:eastAsia="en-AU"/>
        </w:rPr>
      </w:pPr>
      <w:r w:rsidRPr="00F02DC4">
        <w:rPr>
          <w:rFonts w:ascii="Segoe UI" w:hAnsi="Segoe UI" w:cs="Segoe UI"/>
          <w:b/>
          <w:lang w:eastAsia="en-AU"/>
        </w:rPr>
        <w:t>S</w:t>
      </w:r>
      <w:r w:rsidR="00142C8E" w:rsidRPr="00F02DC4">
        <w:rPr>
          <w:rFonts w:ascii="Segoe UI" w:hAnsi="Segoe UI" w:cs="Segoe UI"/>
          <w:b/>
          <w:lang w:eastAsia="en-AU"/>
        </w:rPr>
        <w:t xml:space="preserve">ection </w:t>
      </w:r>
      <w:r w:rsidRPr="00F02DC4">
        <w:rPr>
          <w:rFonts w:ascii="Segoe UI" w:hAnsi="Segoe UI" w:cs="Segoe UI"/>
          <w:b/>
          <w:lang w:eastAsia="en-AU"/>
        </w:rPr>
        <w:t>4.15(1)(d) - Public Submissions</w:t>
      </w:r>
    </w:p>
    <w:p w14:paraId="5CF0E7B8" w14:textId="77777777" w:rsidR="00011BAC" w:rsidRPr="00F02DC4" w:rsidRDefault="00011BAC" w:rsidP="00F4433A">
      <w:pPr>
        <w:spacing w:after="0" w:line="240" w:lineRule="auto"/>
        <w:ind w:left="-567" w:right="-23"/>
        <w:jc w:val="both"/>
        <w:rPr>
          <w:rFonts w:ascii="Segoe UI" w:hAnsi="Segoe UI" w:cs="Segoe UI"/>
          <w:highlight w:val="yellow"/>
        </w:rPr>
      </w:pPr>
    </w:p>
    <w:p w14:paraId="20F661E0" w14:textId="2086085F" w:rsidR="00011BAC" w:rsidRPr="00F02DC4" w:rsidRDefault="00142C8E" w:rsidP="00F4433A">
      <w:pPr>
        <w:spacing w:after="0" w:line="240" w:lineRule="auto"/>
        <w:ind w:right="-23"/>
        <w:jc w:val="both"/>
        <w:rPr>
          <w:rFonts w:ascii="Segoe UI" w:hAnsi="Segoe UI" w:cs="Segoe UI"/>
        </w:rPr>
      </w:pPr>
      <w:r w:rsidRPr="0040024E">
        <w:rPr>
          <w:rFonts w:ascii="Segoe UI" w:hAnsi="Segoe UI" w:cs="Segoe UI"/>
        </w:rPr>
        <w:t xml:space="preserve">These submissions are </w:t>
      </w:r>
      <w:r w:rsidR="00A52F31" w:rsidRPr="0040024E">
        <w:rPr>
          <w:rFonts w:ascii="Segoe UI" w:hAnsi="Segoe UI" w:cs="Segoe UI"/>
        </w:rPr>
        <w:t xml:space="preserve">considered </w:t>
      </w:r>
      <w:r w:rsidRPr="0040024E">
        <w:rPr>
          <w:rFonts w:ascii="Segoe UI" w:hAnsi="Segoe UI" w:cs="Segoe UI"/>
        </w:rPr>
        <w:t>in S</w:t>
      </w:r>
      <w:r w:rsidR="00A52F31" w:rsidRPr="0040024E">
        <w:rPr>
          <w:rFonts w:ascii="Segoe UI" w:hAnsi="Segoe UI" w:cs="Segoe UI"/>
        </w:rPr>
        <w:t>ection</w:t>
      </w:r>
      <w:r w:rsidRPr="0040024E">
        <w:rPr>
          <w:rFonts w:ascii="Segoe UI" w:hAnsi="Segoe UI" w:cs="Segoe UI"/>
        </w:rPr>
        <w:t xml:space="preserve"> </w:t>
      </w:r>
      <w:r w:rsidR="0040024E" w:rsidRPr="0040024E">
        <w:rPr>
          <w:rFonts w:ascii="Segoe UI" w:hAnsi="Segoe UI" w:cs="Segoe UI"/>
        </w:rPr>
        <w:t>3</w:t>
      </w:r>
      <w:r w:rsidRPr="0040024E">
        <w:rPr>
          <w:rFonts w:ascii="Segoe UI" w:hAnsi="Segoe UI" w:cs="Segoe UI"/>
        </w:rPr>
        <w:t xml:space="preserve"> of this report.</w:t>
      </w:r>
      <w:r w:rsidRPr="00F02DC4">
        <w:rPr>
          <w:rFonts w:ascii="Segoe UI" w:hAnsi="Segoe UI" w:cs="Segoe UI"/>
        </w:rPr>
        <w:t xml:space="preserve"> </w:t>
      </w:r>
    </w:p>
    <w:p w14:paraId="08E5D3F0" w14:textId="4111D9EE" w:rsidR="00011BAC" w:rsidRPr="00F02DC4" w:rsidRDefault="00011BAC" w:rsidP="00F4433A">
      <w:pPr>
        <w:spacing w:after="0" w:line="240" w:lineRule="auto"/>
        <w:rPr>
          <w:rFonts w:ascii="Segoe UI" w:hAnsi="Segoe UI" w:cs="Segoe UI"/>
          <w:highlight w:val="yellow"/>
        </w:rPr>
      </w:pPr>
    </w:p>
    <w:p w14:paraId="64E25913" w14:textId="77777777" w:rsidR="00F4433A" w:rsidRPr="00F02DC4" w:rsidRDefault="00F4433A" w:rsidP="00F4433A">
      <w:pPr>
        <w:spacing w:after="0" w:line="240" w:lineRule="auto"/>
        <w:rPr>
          <w:rFonts w:ascii="Segoe UI" w:hAnsi="Segoe UI" w:cs="Segoe UI"/>
          <w:highlight w:val="yellow"/>
        </w:rPr>
      </w:pPr>
    </w:p>
    <w:p w14:paraId="2F8C384D" w14:textId="275C5AB5" w:rsidR="00A54CAE" w:rsidRDefault="00011BAC" w:rsidP="00664B87">
      <w:pPr>
        <w:pStyle w:val="ListParagraph"/>
        <w:numPr>
          <w:ilvl w:val="1"/>
          <w:numId w:val="1"/>
        </w:numPr>
        <w:tabs>
          <w:tab w:val="left" w:pos="709"/>
          <w:tab w:val="left" w:pos="1560"/>
        </w:tabs>
        <w:spacing w:after="0" w:line="240" w:lineRule="auto"/>
        <w:ind w:left="851" w:right="23" w:hanging="851"/>
        <w:contextualSpacing w:val="0"/>
        <w:rPr>
          <w:rFonts w:ascii="Segoe UI" w:hAnsi="Segoe UI" w:cs="Segoe UI"/>
          <w:b/>
          <w:lang w:eastAsia="en-AU"/>
        </w:rPr>
      </w:pPr>
      <w:r w:rsidRPr="00F02DC4">
        <w:rPr>
          <w:rFonts w:ascii="Segoe UI" w:hAnsi="Segoe UI" w:cs="Segoe UI"/>
          <w:b/>
          <w:lang w:eastAsia="en-AU"/>
        </w:rPr>
        <w:t>S</w:t>
      </w:r>
      <w:r w:rsidR="00A52F31" w:rsidRPr="00F02DC4">
        <w:rPr>
          <w:rFonts w:ascii="Segoe UI" w:hAnsi="Segoe UI" w:cs="Segoe UI"/>
          <w:b/>
          <w:lang w:eastAsia="en-AU"/>
        </w:rPr>
        <w:t xml:space="preserve">ection </w:t>
      </w:r>
      <w:r w:rsidRPr="00F02DC4">
        <w:rPr>
          <w:rFonts w:ascii="Segoe UI" w:hAnsi="Segoe UI" w:cs="Segoe UI"/>
          <w:b/>
          <w:lang w:eastAsia="en-AU"/>
        </w:rPr>
        <w:t>4.15(1)(e) - Public interest</w:t>
      </w:r>
    </w:p>
    <w:p w14:paraId="1D109A36" w14:textId="77777777" w:rsidR="00664B87" w:rsidRPr="00664B87" w:rsidRDefault="00664B87" w:rsidP="00664B87">
      <w:pPr>
        <w:pStyle w:val="ListParagraph"/>
        <w:tabs>
          <w:tab w:val="left" w:pos="709"/>
          <w:tab w:val="left" w:pos="1560"/>
        </w:tabs>
        <w:spacing w:after="0" w:line="240" w:lineRule="auto"/>
        <w:ind w:left="851" w:right="23"/>
        <w:contextualSpacing w:val="0"/>
        <w:rPr>
          <w:rFonts w:ascii="Segoe UI" w:hAnsi="Segoe UI" w:cs="Segoe UI"/>
          <w:b/>
          <w:lang w:eastAsia="en-AU"/>
        </w:rPr>
      </w:pPr>
    </w:p>
    <w:p w14:paraId="18B8FFFA" w14:textId="55305064" w:rsidR="00A54CAE" w:rsidRPr="00F02DC4" w:rsidRDefault="00A54CAE" w:rsidP="00A54CAE">
      <w:pPr>
        <w:pStyle w:val="rcBodyText"/>
        <w:jc w:val="both"/>
        <w:rPr>
          <w:rFonts w:ascii="Segoe UI" w:hAnsi="Segoe UI" w:cs="Segoe UI"/>
          <w:sz w:val="22"/>
          <w:szCs w:val="22"/>
        </w:rPr>
      </w:pPr>
      <w:r w:rsidRPr="00F02DC4">
        <w:rPr>
          <w:rFonts w:ascii="Segoe UI" w:hAnsi="Segoe UI" w:cs="Segoe UI"/>
          <w:sz w:val="22"/>
          <w:szCs w:val="22"/>
        </w:rPr>
        <w:t>North Wyong Structure Plan</w:t>
      </w:r>
    </w:p>
    <w:p w14:paraId="3988FF7E" w14:textId="77777777" w:rsidR="00A54CAE" w:rsidRPr="00F02DC4" w:rsidRDefault="00A54CAE" w:rsidP="00A54CAE">
      <w:pPr>
        <w:pStyle w:val="rcBodyText"/>
        <w:jc w:val="both"/>
        <w:rPr>
          <w:rFonts w:ascii="Segoe UI" w:hAnsi="Segoe UI" w:cs="Segoe UI"/>
          <w:sz w:val="22"/>
          <w:szCs w:val="22"/>
        </w:rPr>
      </w:pPr>
    </w:p>
    <w:p w14:paraId="2C6FB586" w14:textId="60E79966" w:rsidR="00A54CAE" w:rsidRPr="00F02DC4" w:rsidRDefault="00A54CAE" w:rsidP="00A54CAE">
      <w:pPr>
        <w:pStyle w:val="rcBodyText"/>
        <w:jc w:val="both"/>
        <w:rPr>
          <w:rFonts w:ascii="Segoe UI" w:hAnsi="Segoe UI" w:cs="Segoe UI"/>
          <w:sz w:val="22"/>
          <w:szCs w:val="22"/>
        </w:rPr>
      </w:pPr>
      <w:r w:rsidRPr="00F02DC4">
        <w:rPr>
          <w:rFonts w:ascii="Segoe UI" w:hAnsi="Segoe UI" w:cs="Segoe UI"/>
          <w:sz w:val="22"/>
          <w:szCs w:val="22"/>
        </w:rPr>
        <w:t xml:space="preserve">The site contains areas identified as ‘proposed residential areas’ (Precinct 5) under </w:t>
      </w:r>
      <w:r w:rsidR="00193598">
        <w:rPr>
          <w:rFonts w:ascii="Segoe UI" w:hAnsi="Segoe UI" w:cs="Segoe UI"/>
          <w:sz w:val="22"/>
          <w:szCs w:val="22"/>
        </w:rPr>
        <w:t xml:space="preserve">the </w:t>
      </w:r>
      <w:r w:rsidRPr="00F02DC4">
        <w:rPr>
          <w:rFonts w:ascii="Segoe UI" w:hAnsi="Segoe UI" w:cs="Segoe UI"/>
          <w:sz w:val="22"/>
          <w:szCs w:val="22"/>
        </w:rPr>
        <w:t>North Wyong Structure Plan (NWSP) which is identified for development in the medium term</w:t>
      </w:r>
      <w:r w:rsidR="00193598">
        <w:rPr>
          <w:rFonts w:ascii="Segoe UI" w:hAnsi="Segoe UI" w:cs="Segoe UI"/>
          <w:sz w:val="22"/>
          <w:szCs w:val="22"/>
        </w:rPr>
        <w:t>,</w:t>
      </w:r>
      <w:r w:rsidRPr="00F02DC4">
        <w:rPr>
          <w:rFonts w:ascii="Segoe UI" w:hAnsi="Segoe UI" w:cs="Segoe UI"/>
          <w:sz w:val="22"/>
          <w:szCs w:val="22"/>
        </w:rPr>
        <w:t xml:space="preserve"> to a density of 15 dwelling</w:t>
      </w:r>
      <w:r w:rsidR="00193598">
        <w:rPr>
          <w:rFonts w:ascii="Segoe UI" w:hAnsi="Segoe UI" w:cs="Segoe UI"/>
          <w:sz w:val="22"/>
          <w:szCs w:val="22"/>
        </w:rPr>
        <w:t>s</w:t>
      </w:r>
      <w:r w:rsidRPr="00F02DC4">
        <w:rPr>
          <w:rFonts w:ascii="Segoe UI" w:hAnsi="Segoe UI" w:cs="Segoe UI"/>
          <w:sz w:val="22"/>
          <w:szCs w:val="22"/>
        </w:rPr>
        <w:t xml:space="preserve"> per hectare. The proposal is generally consistent with the Structure Plan and as discussed </w:t>
      </w:r>
      <w:r w:rsidR="00193598">
        <w:rPr>
          <w:rFonts w:ascii="Segoe UI" w:hAnsi="Segoe UI" w:cs="Segoe UI"/>
          <w:sz w:val="22"/>
          <w:szCs w:val="22"/>
        </w:rPr>
        <w:t>in the report,</w:t>
      </w:r>
      <w:r w:rsidRPr="00F02DC4">
        <w:rPr>
          <w:rFonts w:ascii="Segoe UI" w:hAnsi="Segoe UI" w:cs="Segoe UI"/>
          <w:sz w:val="22"/>
          <w:szCs w:val="22"/>
        </w:rPr>
        <w:t xml:space="preserve"> the density proposed is reasonable in the context of the site. </w:t>
      </w:r>
    </w:p>
    <w:p w14:paraId="3E4BD2AE" w14:textId="77777777" w:rsidR="00A54CAE" w:rsidRPr="00F02DC4" w:rsidRDefault="00A54CAE" w:rsidP="00A54CAE">
      <w:pPr>
        <w:pStyle w:val="rcBodyText"/>
        <w:jc w:val="both"/>
        <w:rPr>
          <w:rFonts w:ascii="Segoe UI" w:hAnsi="Segoe UI" w:cs="Segoe UI"/>
          <w:sz w:val="22"/>
          <w:szCs w:val="22"/>
        </w:rPr>
      </w:pPr>
    </w:p>
    <w:p w14:paraId="40C712BB" w14:textId="7DDE36F9" w:rsidR="00A54CAE" w:rsidRPr="00F02DC4" w:rsidRDefault="00A54CAE" w:rsidP="00A54CAE">
      <w:pPr>
        <w:pStyle w:val="rcBodyText"/>
        <w:jc w:val="both"/>
        <w:rPr>
          <w:rFonts w:ascii="Segoe UI" w:hAnsi="Segoe UI" w:cs="Segoe UI"/>
          <w:sz w:val="22"/>
          <w:szCs w:val="22"/>
        </w:rPr>
      </w:pPr>
      <w:r w:rsidRPr="00F02DC4">
        <w:rPr>
          <w:rFonts w:ascii="Segoe UI" w:hAnsi="Segoe UI" w:cs="Segoe UI"/>
          <w:sz w:val="22"/>
          <w:szCs w:val="22"/>
        </w:rPr>
        <w:t>Central Coast Regional Plan 2036</w:t>
      </w:r>
    </w:p>
    <w:p w14:paraId="50EFDF86" w14:textId="77777777" w:rsidR="00A54CAE" w:rsidRPr="00F02DC4" w:rsidRDefault="00A54CAE" w:rsidP="00A54CAE">
      <w:pPr>
        <w:pStyle w:val="rcBodyText"/>
        <w:jc w:val="both"/>
        <w:rPr>
          <w:rFonts w:ascii="Segoe UI" w:hAnsi="Segoe UI" w:cs="Segoe UI"/>
          <w:sz w:val="22"/>
          <w:szCs w:val="22"/>
        </w:rPr>
      </w:pPr>
    </w:p>
    <w:p w14:paraId="23F51E8D" w14:textId="02FB3544" w:rsidR="00040089" w:rsidRPr="00F02DC4" w:rsidRDefault="00A54CAE" w:rsidP="002957F2">
      <w:pPr>
        <w:pStyle w:val="rcBodyText"/>
        <w:jc w:val="both"/>
        <w:rPr>
          <w:rFonts w:ascii="Segoe UI" w:hAnsi="Segoe UI" w:cs="Segoe UI"/>
          <w:b/>
          <w:color w:val="FF0000"/>
          <w:sz w:val="22"/>
          <w:szCs w:val="22"/>
        </w:rPr>
      </w:pPr>
      <w:r w:rsidRPr="00F02DC4">
        <w:rPr>
          <w:rFonts w:ascii="Segoe UI" w:hAnsi="Segoe UI" w:cs="Segoe UI"/>
          <w:sz w:val="22"/>
          <w:szCs w:val="22"/>
        </w:rPr>
        <w:t xml:space="preserve">The site is identified by the Central Coast Regional Plan 2036 as being an urban release area within the northern growth corridor and the proposed development supports action 2.11 by contributing to the establishment of Warnervale as a </w:t>
      </w:r>
      <w:r w:rsidR="002957F2" w:rsidRPr="00F02DC4">
        <w:rPr>
          <w:rFonts w:ascii="Segoe UI" w:hAnsi="Segoe UI" w:cs="Segoe UI"/>
          <w:sz w:val="22"/>
          <w:szCs w:val="22"/>
        </w:rPr>
        <w:t>centre</w:t>
      </w:r>
      <w:r w:rsidRPr="00F02DC4">
        <w:rPr>
          <w:rFonts w:ascii="Segoe UI" w:hAnsi="Segoe UI" w:cs="Segoe UI"/>
          <w:sz w:val="22"/>
          <w:szCs w:val="22"/>
        </w:rPr>
        <w:t xml:space="preserve">. </w:t>
      </w:r>
    </w:p>
    <w:p w14:paraId="70CEDA3A" w14:textId="51192ABB" w:rsidR="00B11806" w:rsidRPr="00F02DC4" w:rsidRDefault="00B11806" w:rsidP="00B11806">
      <w:pPr>
        <w:tabs>
          <w:tab w:val="left" w:pos="7485"/>
        </w:tabs>
        <w:spacing w:before="120" w:after="0" w:line="240" w:lineRule="auto"/>
        <w:ind w:right="23"/>
        <w:rPr>
          <w:rFonts w:ascii="Segoe UI" w:hAnsi="Segoe UI" w:cs="Segoe UI"/>
          <w:b/>
          <w:lang w:eastAsia="en-AU"/>
        </w:rPr>
      </w:pPr>
    </w:p>
    <w:p w14:paraId="23797CBB" w14:textId="2F8C93DB" w:rsidR="002957F2" w:rsidRPr="00F02DC4" w:rsidRDefault="002957F2" w:rsidP="002957F2">
      <w:pPr>
        <w:jc w:val="both"/>
        <w:rPr>
          <w:rFonts w:ascii="Segoe UI" w:hAnsi="Segoe UI" w:cs="Segoe UI"/>
          <w:bCs/>
          <w:color w:val="000000"/>
        </w:rPr>
      </w:pPr>
      <w:r w:rsidRPr="00F02DC4">
        <w:rPr>
          <w:rFonts w:ascii="Segoe UI" w:hAnsi="Segoe UI" w:cs="Segoe UI"/>
          <w:bCs/>
          <w:color w:val="000000"/>
        </w:rPr>
        <w:t xml:space="preserve">Ecologically Sustainable Development </w:t>
      </w:r>
    </w:p>
    <w:p w14:paraId="144BF34F" w14:textId="77777777" w:rsidR="002957F2" w:rsidRPr="00F02DC4" w:rsidRDefault="002957F2" w:rsidP="002957F2">
      <w:pPr>
        <w:jc w:val="both"/>
        <w:rPr>
          <w:rFonts w:ascii="Segoe UI" w:hAnsi="Segoe UI" w:cs="Segoe UI"/>
          <w:color w:val="000000"/>
        </w:rPr>
      </w:pPr>
      <w:r w:rsidRPr="00F02DC4">
        <w:rPr>
          <w:rFonts w:ascii="Segoe UI" w:hAnsi="Segoe UI" w:cs="Segoe UI"/>
          <w:color w:val="000000"/>
        </w:rPr>
        <w:t>The proposal has been assessed having regard to ecologically sustainable development principles and is considered to be consistent with the principles.</w:t>
      </w:r>
    </w:p>
    <w:p w14:paraId="68F800B2" w14:textId="115FBC72" w:rsidR="002957F2" w:rsidRPr="00F02DC4" w:rsidRDefault="002957F2" w:rsidP="002957F2">
      <w:pPr>
        <w:jc w:val="both"/>
        <w:rPr>
          <w:rFonts w:ascii="Segoe UI" w:hAnsi="Segoe UI" w:cs="Segoe UI"/>
          <w:color w:val="000000"/>
        </w:rPr>
      </w:pPr>
      <w:r w:rsidRPr="00F02DC4">
        <w:rPr>
          <w:rFonts w:ascii="Segoe UI" w:hAnsi="Segoe UI" w:cs="Segoe UI"/>
          <w:color w:val="000000"/>
        </w:rPr>
        <w:t>The proposed development is considered to incorporate satisfactory stormwater, drainage and erosion control and the retention of vegetation where possible and is unlikely to have any significant adverse impacts on the environment and will not decrease environmental quality for future generations.</w:t>
      </w:r>
      <w:r w:rsidRPr="00F02DC4">
        <w:rPr>
          <w:rFonts w:ascii="Segoe UI" w:hAnsi="Segoe UI" w:cs="Segoe UI"/>
          <w:i/>
        </w:rPr>
        <w:t xml:space="preserve">  </w:t>
      </w:r>
    </w:p>
    <w:p w14:paraId="5BC115E2" w14:textId="7FBF4963" w:rsidR="002957F2" w:rsidRPr="00F02DC4" w:rsidRDefault="002957F2" w:rsidP="002957F2">
      <w:pPr>
        <w:rPr>
          <w:rFonts w:ascii="Segoe UI" w:hAnsi="Segoe UI" w:cs="Segoe UI"/>
          <w:bCs/>
          <w:color w:val="000000"/>
        </w:rPr>
      </w:pPr>
      <w:r w:rsidRPr="00F02DC4">
        <w:rPr>
          <w:rFonts w:ascii="Segoe UI" w:hAnsi="Segoe UI" w:cs="Segoe UI"/>
          <w:bCs/>
          <w:color w:val="000000"/>
        </w:rPr>
        <w:lastRenderedPageBreak/>
        <w:t>Climate Change</w:t>
      </w:r>
    </w:p>
    <w:p w14:paraId="2F78E42D" w14:textId="77777777" w:rsidR="002957F2" w:rsidRPr="00F02DC4" w:rsidRDefault="002957F2" w:rsidP="002957F2">
      <w:pPr>
        <w:jc w:val="both"/>
        <w:rPr>
          <w:rFonts w:ascii="Segoe UI" w:hAnsi="Segoe UI" w:cs="Segoe UI"/>
          <w:color w:val="000000"/>
          <w:lang w:eastAsia="en-AU"/>
        </w:rPr>
      </w:pPr>
      <w:r w:rsidRPr="00F02DC4">
        <w:rPr>
          <w:rFonts w:ascii="Segoe UI" w:hAnsi="Segoe UI" w:cs="Segoe UI"/>
          <w:color w:val="000000"/>
          <w:lang w:eastAsia="en-AU"/>
        </w:rPr>
        <w:t xml:space="preserve">The potential impacts of climate change on the proposed development have been considered by Council as part of its assessment of the application. </w:t>
      </w:r>
    </w:p>
    <w:p w14:paraId="7B4C2741" w14:textId="77777777" w:rsidR="002957F2" w:rsidRPr="00F02DC4" w:rsidRDefault="002957F2" w:rsidP="002957F2">
      <w:pPr>
        <w:jc w:val="both"/>
        <w:rPr>
          <w:rFonts w:ascii="Segoe UI" w:hAnsi="Segoe UI" w:cs="Segoe UI"/>
          <w:color w:val="000000"/>
          <w:lang w:eastAsia="en-AU"/>
        </w:rPr>
      </w:pPr>
      <w:r w:rsidRPr="00F02DC4">
        <w:rPr>
          <w:rFonts w:ascii="Segoe UI" w:hAnsi="Segoe UI" w:cs="Segoe UI"/>
          <w:color w:val="000000"/>
          <w:lang w:eastAsia="en-AU"/>
        </w:rPr>
        <w:t>This assessment has included consideration of such matters as potential rise in sea level; potential for more intense and/or frequent extreme weather conditions including storm events, bushfires, drought, flood and coastal erosion; as well as how the proposed development may cope / combat / withstand these potential impacts. In this particular case, the following matters are considered to warrant further discussion, as provided below:</w:t>
      </w:r>
    </w:p>
    <w:p w14:paraId="71AB1BE9" w14:textId="0C3BE5F4" w:rsidR="002957F2" w:rsidRPr="00F02DC4" w:rsidRDefault="002957F2" w:rsidP="002957F2">
      <w:pPr>
        <w:jc w:val="both"/>
        <w:rPr>
          <w:rFonts w:ascii="Segoe UI" w:hAnsi="Segoe UI" w:cs="Segoe UI"/>
          <w:iCs/>
          <w:color w:val="000000"/>
          <w:lang w:eastAsia="en-AU"/>
        </w:rPr>
      </w:pPr>
      <w:r w:rsidRPr="00F02DC4">
        <w:rPr>
          <w:rFonts w:ascii="Segoe UI" w:hAnsi="Segoe UI" w:cs="Segoe UI"/>
          <w:color w:val="000000"/>
          <w:lang w:eastAsia="en-AU"/>
        </w:rPr>
        <w:t> </w:t>
      </w:r>
      <w:r w:rsidRPr="00F02DC4">
        <w:rPr>
          <w:rFonts w:ascii="Segoe UI" w:hAnsi="Segoe UI" w:cs="Segoe UI"/>
          <w:bCs/>
          <w:iCs/>
          <w:color w:val="000000"/>
          <w:lang w:eastAsia="en-AU"/>
        </w:rPr>
        <w:t>Sustainable building design:</w:t>
      </w:r>
      <w:r w:rsidRPr="00F02DC4">
        <w:rPr>
          <w:rFonts w:ascii="Segoe UI" w:hAnsi="Segoe UI" w:cs="Segoe UI"/>
          <w:iCs/>
          <w:color w:val="000000"/>
          <w:lang w:eastAsia="en-AU"/>
        </w:rPr>
        <w:t xml:space="preserve"> The proposal is for a subdivision and does not trigger initiatives for energy and water efficiency.</w:t>
      </w:r>
    </w:p>
    <w:p w14:paraId="4E53BA44" w14:textId="77777777" w:rsidR="002957F2" w:rsidRPr="00F02DC4" w:rsidRDefault="002957F2" w:rsidP="002957F2">
      <w:pPr>
        <w:jc w:val="both"/>
        <w:rPr>
          <w:rFonts w:ascii="Segoe UI" w:hAnsi="Segoe UI" w:cs="Segoe UI"/>
          <w:iCs/>
          <w:color w:val="000000"/>
          <w:lang w:eastAsia="en-AU"/>
        </w:rPr>
      </w:pPr>
      <w:r w:rsidRPr="00F02DC4">
        <w:rPr>
          <w:rFonts w:ascii="Segoe UI" w:hAnsi="Segoe UI" w:cs="Segoe UI"/>
          <w:bCs/>
          <w:iCs/>
          <w:color w:val="000000"/>
          <w:lang w:eastAsia="en-AU"/>
        </w:rPr>
        <w:t>Bushfire Protection:</w:t>
      </w:r>
      <w:r w:rsidRPr="00F02DC4">
        <w:rPr>
          <w:rFonts w:ascii="Segoe UI" w:hAnsi="Segoe UI" w:cs="Segoe UI"/>
          <w:iCs/>
          <w:color w:val="000000"/>
          <w:lang w:eastAsia="en-AU"/>
        </w:rPr>
        <w:t xml:space="preserve"> The site is identified as bushfire prone land and was referred to the NSW RFS for concurrence who provided conditions relating to bushfire mitigation measures to be included with any consent granted. </w:t>
      </w:r>
    </w:p>
    <w:p w14:paraId="76DCD1B4" w14:textId="77777777" w:rsidR="002957F2" w:rsidRPr="00F02DC4" w:rsidRDefault="002957F2" w:rsidP="002957F2">
      <w:pPr>
        <w:jc w:val="both"/>
        <w:rPr>
          <w:rFonts w:ascii="Segoe UI" w:hAnsi="Segoe UI" w:cs="Segoe UI"/>
          <w:color w:val="000000"/>
          <w:lang w:eastAsia="en-AU"/>
        </w:rPr>
      </w:pPr>
      <w:r w:rsidRPr="00F02DC4">
        <w:rPr>
          <w:rFonts w:ascii="Segoe UI" w:hAnsi="Segoe UI" w:cs="Segoe UI"/>
          <w:bCs/>
          <w:iCs/>
          <w:color w:val="000000"/>
          <w:lang w:eastAsia="en-AU"/>
        </w:rPr>
        <w:t>Reduced Car Dependence</w:t>
      </w:r>
      <w:r w:rsidRPr="00F02DC4">
        <w:rPr>
          <w:rFonts w:ascii="Segoe UI" w:hAnsi="Segoe UI" w:cs="Segoe UI"/>
          <w:iCs/>
          <w:color w:val="000000"/>
          <w:lang w:eastAsia="en-AU"/>
        </w:rPr>
        <w:t xml:space="preserve">: The proposed development is part of a broader pattern of urban expansion which will be supported by cycleways and bus services. </w:t>
      </w:r>
    </w:p>
    <w:p w14:paraId="4D893315" w14:textId="7324EF3A" w:rsidR="002957F2" w:rsidRPr="00F02DC4" w:rsidRDefault="002957F2" w:rsidP="002957F2">
      <w:pPr>
        <w:tabs>
          <w:tab w:val="left" w:pos="7485"/>
        </w:tabs>
        <w:spacing w:before="120" w:after="0" w:line="240" w:lineRule="auto"/>
        <w:ind w:right="23"/>
        <w:rPr>
          <w:rFonts w:ascii="Segoe UI" w:hAnsi="Segoe UI" w:cs="Segoe UI"/>
          <w:iCs/>
          <w:color w:val="000000"/>
          <w:lang w:eastAsia="en-AU"/>
        </w:rPr>
      </w:pPr>
      <w:r w:rsidRPr="00F02DC4">
        <w:rPr>
          <w:rFonts w:ascii="Segoe UI" w:hAnsi="Segoe UI" w:cs="Segoe UI"/>
          <w:bCs/>
          <w:iCs/>
          <w:color w:val="000000"/>
          <w:lang w:eastAsia="en-AU"/>
        </w:rPr>
        <w:t>Rising Sea Level</w:t>
      </w:r>
      <w:r w:rsidRPr="00F02DC4">
        <w:rPr>
          <w:rFonts w:ascii="Segoe UI" w:hAnsi="Segoe UI" w:cs="Segoe UI"/>
          <w:iCs/>
          <w:color w:val="000000"/>
          <w:lang w:eastAsia="en-AU"/>
        </w:rPr>
        <w:t>: The site is not impacted by flooding and is not susceptible to impacts of sea level rise.</w:t>
      </w:r>
    </w:p>
    <w:p w14:paraId="6AFA706A" w14:textId="24B78586" w:rsidR="002957F2" w:rsidRPr="00F02DC4" w:rsidRDefault="002957F2" w:rsidP="002957F2">
      <w:pPr>
        <w:tabs>
          <w:tab w:val="left" w:pos="7485"/>
        </w:tabs>
        <w:spacing w:before="120" w:after="0" w:line="240" w:lineRule="auto"/>
        <w:ind w:right="23"/>
        <w:rPr>
          <w:rFonts w:ascii="Segoe UI" w:hAnsi="Segoe UI" w:cs="Segoe UI"/>
          <w:iCs/>
          <w:color w:val="000000"/>
          <w:lang w:eastAsia="en-AU"/>
        </w:rPr>
      </w:pPr>
    </w:p>
    <w:p w14:paraId="12CFD4F5" w14:textId="7E19C5EC" w:rsidR="002957F2" w:rsidRPr="00F02DC4" w:rsidRDefault="002957F2" w:rsidP="002957F2">
      <w:pPr>
        <w:jc w:val="both"/>
        <w:rPr>
          <w:rFonts w:ascii="Segoe UI" w:hAnsi="Segoe UI" w:cs="Segoe UI"/>
          <w:color w:val="000000"/>
        </w:rPr>
      </w:pPr>
      <w:r w:rsidRPr="00F02DC4">
        <w:rPr>
          <w:rFonts w:ascii="Segoe UI" w:hAnsi="Segoe UI" w:cs="Segoe UI"/>
        </w:rPr>
        <w:t xml:space="preserve">The application provides for the subdivision of </w:t>
      </w:r>
      <w:r w:rsidR="00193598">
        <w:rPr>
          <w:rFonts w:ascii="Segoe UI" w:hAnsi="Segoe UI" w:cs="Segoe UI"/>
        </w:rPr>
        <w:t>land</w:t>
      </w:r>
      <w:r w:rsidRPr="00F02DC4">
        <w:rPr>
          <w:rFonts w:ascii="Segoe UI" w:hAnsi="Segoe UI" w:cs="Segoe UI"/>
        </w:rPr>
        <w:t xml:space="preserve"> and makes provision for the orderly development of vacant residential lots to meet the housings needs of the Central Coast. The proposed development is consistent with the broader strategic planning framework and is in keeping with the public interest.  </w:t>
      </w:r>
    </w:p>
    <w:p w14:paraId="2F8A38A0" w14:textId="77777777" w:rsidR="002957F2" w:rsidRPr="00F02DC4" w:rsidRDefault="002957F2" w:rsidP="002957F2">
      <w:pPr>
        <w:tabs>
          <w:tab w:val="left" w:pos="7485"/>
        </w:tabs>
        <w:spacing w:before="120" w:after="0" w:line="240" w:lineRule="auto"/>
        <w:ind w:right="23"/>
        <w:rPr>
          <w:rFonts w:ascii="Segoe UI" w:hAnsi="Segoe UI" w:cs="Segoe UI"/>
          <w:b/>
          <w:lang w:eastAsia="en-AU"/>
        </w:rPr>
      </w:pPr>
    </w:p>
    <w:p w14:paraId="70E22A0B" w14:textId="67788DA9" w:rsidR="008F5487" w:rsidRDefault="000808D5" w:rsidP="00D36C74">
      <w:pPr>
        <w:pStyle w:val="ListParagraph"/>
        <w:widowControl w:val="0"/>
        <w:numPr>
          <w:ilvl w:val="0"/>
          <w:numId w:val="1"/>
        </w:numPr>
        <w:tabs>
          <w:tab w:val="left" w:pos="7485"/>
        </w:tabs>
        <w:spacing w:before="120" w:after="0" w:line="240" w:lineRule="auto"/>
        <w:ind w:right="23" w:hanging="720"/>
        <w:contextualSpacing w:val="0"/>
        <w:rPr>
          <w:rFonts w:ascii="Segoe UI" w:hAnsi="Segoe UI" w:cs="Segoe UI"/>
          <w:b/>
          <w:lang w:eastAsia="en-AU"/>
        </w:rPr>
      </w:pPr>
      <w:r w:rsidRPr="00F02DC4">
        <w:rPr>
          <w:rFonts w:ascii="Segoe UI" w:hAnsi="Segoe UI" w:cs="Segoe UI"/>
          <w:b/>
          <w:lang w:eastAsia="en-AU"/>
        </w:rPr>
        <w:t xml:space="preserve">REFERRALS AND SUBMISSIONS </w:t>
      </w:r>
    </w:p>
    <w:p w14:paraId="16DF76DF" w14:textId="77777777" w:rsidR="00664B87" w:rsidRPr="00664B87" w:rsidRDefault="00664B87" w:rsidP="00664B87">
      <w:pPr>
        <w:pStyle w:val="ListParagraph"/>
        <w:widowControl w:val="0"/>
        <w:tabs>
          <w:tab w:val="left" w:pos="7485"/>
        </w:tabs>
        <w:spacing w:before="120" w:after="0" w:line="240" w:lineRule="auto"/>
        <w:ind w:right="23"/>
        <w:contextualSpacing w:val="0"/>
        <w:rPr>
          <w:rFonts w:ascii="Segoe UI" w:hAnsi="Segoe UI" w:cs="Segoe UI"/>
          <w:b/>
          <w:lang w:eastAsia="en-AU"/>
        </w:rPr>
      </w:pPr>
    </w:p>
    <w:p w14:paraId="074A1AD3" w14:textId="40F3CFAB" w:rsidR="00A52F31" w:rsidRPr="00F02DC4" w:rsidRDefault="00545E14" w:rsidP="00775923">
      <w:pPr>
        <w:pStyle w:val="ListParagraph"/>
        <w:widowControl w:val="0"/>
        <w:numPr>
          <w:ilvl w:val="1"/>
          <w:numId w:val="1"/>
        </w:numPr>
        <w:tabs>
          <w:tab w:val="left" w:pos="7485"/>
        </w:tabs>
        <w:spacing w:before="120" w:after="0" w:line="240" w:lineRule="auto"/>
        <w:ind w:left="709" w:right="23" w:hanging="709"/>
        <w:rPr>
          <w:rFonts w:ascii="Segoe UI" w:hAnsi="Segoe UI" w:cs="Segoe UI"/>
          <w:b/>
          <w:lang w:eastAsia="en-AU"/>
        </w:rPr>
      </w:pPr>
      <w:r w:rsidRPr="00F02DC4">
        <w:rPr>
          <w:rFonts w:ascii="Segoe UI" w:hAnsi="Segoe UI" w:cs="Segoe UI"/>
          <w:b/>
          <w:lang w:eastAsia="en-AU"/>
        </w:rPr>
        <w:t xml:space="preserve">Agency Referrals and Concurrence </w:t>
      </w:r>
    </w:p>
    <w:p w14:paraId="6472A3BE" w14:textId="6E4596CC" w:rsidR="00A52F31" w:rsidRPr="00F02DC4" w:rsidRDefault="00A52F31" w:rsidP="00D36C74">
      <w:pPr>
        <w:widowControl w:val="0"/>
        <w:tabs>
          <w:tab w:val="left" w:pos="7485"/>
        </w:tabs>
        <w:spacing w:before="120" w:after="0" w:line="240" w:lineRule="auto"/>
        <w:ind w:right="23"/>
        <w:rPr>
          <w:rFonts w:ascii="Segoe UI" w:hAnsi="Segoe UI" w:cs="Segoe UI"/>
          <w:b/>
          <w:lang w:eastAsia="en-AU"/>
        </w:rPr>
      </w:pPr>
    </w:p>
    <w:p w14:paraId="1610E74B" w14:textId="77777777" w:rsidR="00DA7AE8" w:rsidRPr="00F02DC4" w:rsidRDefault="00210DB1" w:rsidP="00D36C74">
      <w:pPr>
        <w:widowControl w:val="0"/>
        <w:tabs>
          <w:tab w:val="left" w:pos="7485"/>
        </w:tabs>
        <w:spacing w:before="120" w:after="0" w:line="240" w:lineRule="auto"/>
        <w:ind w:right="23"/>
        <w:jc w:val="both"/>
        <w:rPr>
          <w:rFonts w:ascii="Segoe UI" w:hAnsi="Segoe UI" w:cs="Segoe UI"/>
          <w:bCs/>
          <w:lang w:eastAsia="en-AU"/>
        </w:rPr>
      </w:pPr>
      <w:r w:rsidRPr="00F02DC4">
        <w:rPr>
          <w:rFonts w:ascii="Segoe UI" w:hAnsi="Segoe UI" w:cs="Segoe UI"/>
          <w:bCs/>
          <w:lang w:eastAsia="en-AU"/>
        </w:rPr>
        <w:t>The development application has be</w:t>
      </w:r>
      <w:r w:rsidR="00467D4B" w:rsidRPr="00F02DC4">
        <w:rPr>
          <w:rFonts w:ascii="Segoe UI" w:hAnsi="Segoe UI" w:cs="Segoe UI"/>
          <w:bCs/>
          <w:lang w:eastAsia="en-AU"/>
        </w:rPr>
        <w:t>en</w:t>
      </w:r>
      <w:r w:rsidRPr="00F02DC4">
        <w:rPr>
          <w:rFonts w:ascii="Segoe UI" w:hAnsi="Segoe UI" w:cs="Segoe UI"/>
          <w:bCs/>
          <w:lang w:eastAsia="en-AU"/>
        </w:rPr>
        <w:t xml:space="preserve"> referred to various agencies for comment/concurrence</w:t>
      </w:r>
      <w:r w:rsidR="00DA7AE8" w:rsidRPr="00F02DC4">
        <w:rPr>
          <w:rFonts w:ascii="Segoe UI" w:hAnsi="Segoe UI" w:cs="Segoe UI"/>
          <w:bCs/>
          <w:lang w:eastAsia="en-AU"/>
        </w:rPr>
        <w:t>/referral</w:t>
      </w:r>
      <w:r w:rsidRPr="00F02DC4">
        <w:rPr>
          <w:rFonts w:ascii="Segoe UI" w:hAnsi="Segoe UI" w:cs="Segoe UI"/>
          <w:bCs/>
          <w:lang w:eastAsia="en-AU"/>
        </w:rPr>
        <w:t xml:space="preserve"> as required by the EP&amp;A Act and outlined below</w:t>
      </w:r>
      <w:r w:rsidR="00DA7AE8" w:rsidRPr="00F02DC4">
        <w:rPr>
          <w:rFonts w:ascii="Segoe UI" w:hAnsi="Segoe UI" w:cs="Segoe UI"/>
          <w:bCs/>
          <w:lang w:eastAsia="en-AU"/>
        </w:rPr>
        <w:t xml:space="preserve"> in Table 5. </w:t>
      </w:r>
    </w:p>
    <w:p w14:paraId="7EB6F58F" w14:textId="7EAEA686" w:rsidR="00210DB1" w:rsidRPr="00F02DC4" w:rsidRDefault="00210DB1" w:rsidP="00F75C63">
      <w:pPr>
        <w:tabs>
          <w:tab w:val="left" w:pos="7485"/>
        </w:tabs>
        <w:spacing w:before="120" w:after="0" w:line="240" w:lineRule="auto"/>
        <w:ind w:right="23"/>
        <w:jc w:val="both"/>
        <w:rPr>
          <w:rFonts w:ascii="Segoe UI" w:hAnsi="Segoe UI" w:cs="Segoe UI"/>
          <w:bCs/>
          <w:lang w:eastAsia="en-AU"/>
        </w:rPr>
      </w:pPr>
    </w:p>
    <w:p w14:paraId="39B5AC7D" w14:textId="6CE79942" w:rsidR="008A62AB" w:rsidRPr="00F02DC4" w:rsidRDefault="008A62AB" w:rsidP="008A62AB">
      <w:pPr>
        <w:pStyle w:val="Caption"/>
        <w:keepNext/>
        <w:jc w:val="center"/>
        <w:rPr>
          <w:rFonts w:ascii="Segoe UI" w:hAnsi="Segoe UI" w:cs="Segoe UI"/>
          <w:b/>
          <w:bCs/>
          <w:i w:val="0"/>
          <w:iCs w:val="0"/>
          <w:color w:val="auto"/>
          <w:sz w:val="22"/>
          <w:szCs w:val="22"/>
        </w:rPr>
      </w:pPr>
      <w:r w:rsidRPr="00F02DC4">
        <w:rPr>
          <w:rFonts w:ascii="Segoe UI" w:hAnsi="Segoe UI" w:cs="Segoe UI"/>
          <w:b/>
          <w:bCs/>
          <w:i w:val="0"/>
          <w:iCs w:val="0"/>
          <w:color w:val="auto"/>
          <w:sz w:val="22"/>
          <w:szCs w:val="22"/>
        </w:rPr>
        <w:t xml:space="preserve">Table </w:t>
      </w:r>
      <w:r w:rsidRPr="00F02DC4">
        <w:rPr>
          <w:rFonts w:ascii="Segoe UI" w:hAnsi="Segoe UI" w:cs="Segoe UI"/>
          <w:b/>
          <w:bCs/>
          <w:i w:val="0"/>
          <w:iCs w:val="0"/>
          <w:color w:val="auto"/>
          <w:sz w:val="22"/>
          <w:szCs w:val="22"/>
        </w:rPr>
        <w:fldChar w:fldCharType="begin"/>
      </w:r>
      <w:r w:rsidRPr="00F02DC4">
        <w:rPr>
          <w:rFonts w:ascii="Segoe UI" w:hAnsi="Segoe UI" w:cs="Segoe UI"/>
          <w:b/>
          <w:bCs/>
          <w:i w:val="0"/>
          <w:iCs w:val="0"/>
          <w:color w:val="auto"/>
          <w:sz w:val="22"/>
          <w:szCs w:val="22"/>
        </w:rPr>
        <w:instrText xml:space="preserve"> SEQ Table \* ARABIC </w:instrText>
      </w:r>
      <w:r w:rsidRPr="00F02DC4">
        <w:rPr>
          <w:rFonts w:ascii="Segoe UI" w:hAnsi="Segoe UI" w:cs="Segoe UI"/>
          <w:b/>
          <w:bCs/>
          <w:i w:val="0"/>
          <w:iCs w:val="0"/>
          <w:color w:val="auto"/>
          <w:sz w:val="22"/>
          <w:szCs w:val="22"/>
        </w:rPr>
        <w:fldChar w:fldCharType="separate"/>
      </w:r>
      <w:r w:rsidRPr="00F02DC4">
        <w:rPr>
          <w:rFonts w:ascii="Segoe UI" w:hAnsi="Segoe UI" w:cs="Segoe UI"/>
          <w:b/>
          <w:bCs/>
          <w:i w:val="0"/>
          <w:iCs w:val="0"/>
          <w:color w:val="auto"/>
          <w:sz w:val="22"/>
          <w:szCs w:val="22"/>
        </w:rPr>
        <w:t>5</w:t>
      </w:r>
      <w:r w:rsidRPr="00F02DC4">
        <w:rPr>
          <w:rFonts w:ascii="Segoe UI" w:hAnsi="Segoe UI" w:cs="Segoe UI"/>
          <w:b/>
          <w:bCs/>
          <w:i w:val="0"/>
          <w:iCs w:val="0"/>
          <w:color w:val="auto"/>
          <w:sz w:val="22"/>
          <w:szCs w:val="22"/>
        </w:rPr>
        <w:fldChar w:fldCharType="end"/>
      </w:r>
      <w:r w:rsidRPr="00F02DC4">
        <w:rPr>
          <w:rFonts w:ascii="Segoe UI" w:hAnsi="Segoe UI" w:cs="Segoe UI"/>
          <w:b/>
          <w:bCs/>
          <w:i w:val="0"/>
          <w:iCs w:val="0"/>
          <w:color w:val="auto"/>
          <w:sz w:val="22"/>
          <w:szCs w:val="22"/>
        </w:rPr>
        <w:t>: Concurrence and Referrals to agencies</w:t>
      </w:r>
    </w:p>
    <w:tbl>
      <w:tblPr>
        <w:tblStyle w:val="DPETable"/>
        <w:tblW w:w="993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3403"/>
        <w:gridCol w:w="3618"/>
        <w:gridCol w:w="1195"/>
      </w:tblGrid>
      <w:tr w:rsidR="00C00017" w:rsidRPr="00F02DC4" w14:paraId="5BB10055" w14:textId="77777777" w:rsidTr="00DA7AE8">
        <w:trPr>
          <w:cnfStyle w:val="100000000000" w:firstRow="1" w:lastRow="0" w:firstColumn="0" w:lastColumn="0" w:oddVBand="0" w:evenVBand="0" w:oddHBand="0" w:evenHBand="0" w:firstRowFirstColumn="0" w:firstRowLastColumn="0" w:lastRowFirstColumn="0" w:lastRowLastColumn="0"/>
          <w:jc w:val="center"/>
        </w:trPr>
        <w:tc>
          <w:tcPr>
            <w:tcW w:w="1720" w:type="dxa"/>
            <w:shd w:val="clear" w:color="auto" w:fill="D9D9D9" w:themeFill="background1" w:themeFillShade="D9"/>
          </w:tcPr>
          <w:p w14:paraId="2ADD1007" w14:textId="512A75AC" w:rsidR="00C00017" w:rsidRPr="00F02DC4" w:rsidRDefault="00C00017" w:rsidP="008A62AB">
            <w:pPr>
              <w:pStyle w:val="FigureCaption"/>
              <w:spacing w:before="0" w:after="120"/>
              <w:ind w:left="0"/>
              <w:rPr>
                <w:rFonts w:ascii="Segoe UI" w:hAnsi="Segoe UI" w:cs="Segoe UI"/>
                <w:b/>
                <w:bCs/>
                <w:color w:val="auto"/>
                <w:sz w:val="22"/>
                <w:szCs w:val="22"/>
              </w:rPr>
            </w:pPr>
            <w:r w:rsidRPr="00F02DC4">
              <w:rPr>
                <w:rFonts w:ascii="Segoe UI" w:hAnsi="Segoe UI" w:cs="Segoe UI"/>
                <w:b/>
                <w:bCs/>
                <w:color w:val="auto"/>
                <w:sz w:val="22"/>
                <w:szCs w:val="22"/>
              </w:rPr>
              <w:t>Agency</w:t>
            </w:r>
          </w:p>
        </w:tc>
        <w:tc>
          <w:tcPr>
            <w:tcW w:w="3403" w:type="dxa"/>
            <w:shd w:val="clear" w:color="auto" w:fill="D9D9D9" w:themeFill="background1" w:themeFillShade="D9"/>
          </w:tcPr>
          <w:p w14:paraId="4FA343D4" w14:textId="77777777" w:rsidR="00C00017" w:rsidRPr="00F02DC4" w:rsidRDefault="00C00017" w:rsidP="008A62AB">
            <w:pPr>
              <w:pStyle w:val="FigureCaption"/>
              <w:spacing w:before="0" w:after="120"/>
              <w:ind w:left="0"/>
              <w:rPr>
                <w:rFonts w:ascii="Segoe UI" w:hAnsi="Segoe UI" w:cs="Segoe UI"/>
                <w:b/>
                <w:bCs/>
                <w:color w:val="auto"/>
                <w:sz w:val="22"/>
                <w:szCs w:val="22"/>
              </w:rPr>
            </w:pPr>
            <w:r w:rsidRPr="00F02DC4">
              <w:rPr>
                <w:rFonts w:ascii="Segoe UI" w:hAnsi="Segoe UI" w:cs="Segoe UI"/>
                <w:b/>
                <w:bCs/>
                <w:color w:val="auto"/>
                <w:sz w:val="22"/>
                <w:szCs w:val="22"/>
              </w:rPr>
              <w:t>Concurrence/</w:t>
            </w:r>
          </w:p>
          <w:p w14:paraId="4906BACA" w14:textId="456E0849" w:rsidR="00C00017" w:rsidRPr="00F02DC4" w:rsidRDefault="00C00017" w:rsidP="008A62AB">
            <w:pPr>
              <w:pStyle w:val="FigureCaption"/>
              <w:spacing w:before="0" w:after="120"/>
              <w:ind w:left="0"/>
              <w:rPr>
                <w:rFonts w:ascii="Segoe UI" w:hAnsi="Segoe UI" w:cs="Segoe UI"/>
                <w:b/>
                <w:bCs/>
                <w:color w:val="auto"/>
                <w:sz w:val="22"/>
                <w:szCs w:val="22"/>
              </w:rPr>
            </w:pPr>
            <w:r w:rsidRPr="00F02DC4">
              <w:rPr>
                <w:rFonts w:ascii="Segoe UI" w:hAnsi="Segoe UI" w:cs="Segoe UI"/>
                <w:b/>
                <w:bCs/>
                <w:color w:val="auto"/>
                <w:sz w:val="22"/>
                <w:szCs w:val="22"/>
              </w:rPr>
              <w:t>referral trigger</w:t>
            </w:r>
          </w:p>
        </w:tc>
        <w:tc>
          <w:tcPr>
            <w:tcW w:w="3618" w:type="dxa"/>
            <w:shd w:val="clear" w:color="auto" w:fill="D9D9D9" w:themeFill="background1" w:themeFillShade="D9"/>
          </w:tcPr>
          <w:p w14:paraId="4C5F2314" w14:textId="77777777" w:rsidR="008A62AB" w:rsidRPr="00F02DC4" w:rsidRDefault="00C00017" w:rsidP="008A62AB">
            <w:pPr>
              <w:pStyle w:val="FigureCaption"/>
              <w:spacing w:before="0" w:after="120"/>
              <w:ind w:left="0"/>
              <w:rPr>
                <w:rFonts w:ascii="Segoe UI" w:hAnsi="Segoe UI" w:cs="Segoe UI"/>
                <w:b/>
                <w:bCs/>
                <w:color w:val="auto"/>
                <w:sz w:val="22"/>
                <w:szCs w:val="22"/>
              </w:rPr>
            </w:pPr>
            <w:r w:rsidRPr="00F02DC4">
              <w:rPr>
                <w:rFonts w:ascii="Segoe UI" w:hAnsi="Segoe UI" w:cs="Segoe UI"/>
                <w:b/>
                <w:bCs/>
                <w:color w:val="auto"/>
                <w:sz w:val="22"/>
                <w:szCs w:val="22"/>
              </w:rPr>
              <w:t>Comments</w:t>
            </w:r>
            <w:r w:rsidR="008A62AB" w:rsidRPr="00F02DC4">
              <w:rPr>
                <w:rFonts w:ascii="Segoe UI" w:hAnsi="Segoe UI" w:cs="Segoe UI"/>
                <w:b/>
                <w:bCs/>
                <w:color w:val="auto"/>
                <w:sz w:val="22"/>
                <w:szCs w:val="22"/>
              </w:rPr>
              <w:t xml:space="preserve"> </w:t>
            </w:r>
          </w:p>
          <w:p w14:paraId="7DBC93C3" w14:textId="64F12DFC" w:rsidR="00C00017" w:rsidRPr="00F02DC4" w:rsidRDefault="008A62AB" w:rsidP="008A62AB">
            <w:pPr>
              <w:pStyle w:val="FigureCaption"/>
              <w:spacing w:before="0" w:after="120"/>
              <w:ind w:left="0"/>
              <w:rPr>
                <w:rFonts w:ascii="Segoe UI" w:hAnsi="Segoe UI" w:cs="Segoe UI"/>
                <w:b/>
                <w:bCs/>
                <w:color w:val="auto"/>
                <w:sz w:val="22"/>
                <w:szCs w:val="22"/>
              </w:rPr>
            </w:pPr>
            <w:r w:rsidRPr="00F02DC4">
              <w:rPr>
                <w:rFonts w:ascii="Segoe UI" w:hAnsi="Segoe UI" w:cs="Segoe UI"/>
                <w:b/>
                <w:bCs/>
                <w:color w:val="auto"/>
                <w:sz w:val="22"/>
                <w:szCs w:val="22"/>
              </w:rPr>
              <w:t>(Issue, resolution, conditions)</w:t>
            </w:r>
          </w:p>
        </w:tc>
        <w:tc>
          <w:tcPr>
            <w:tcW w:w="1195" w:type="dxa"/>
            <w:shd w:val="clear" w:color="auto" w:fill="D9D9D9" w:themeFill="background1" w:themeFillShade="D9"/>
          </w:tcPr>
          <w:p w14:paraId="5203155E" w14:textId="77777777" w:rsidR="00C00017" w:rsidRPr="00F02DC4" w:rsidRDefault="00C00017" w:rsidP="008A62AB">
            <w:pPr>
              <w:pStyle w:val="FigureCaption"/>
              <w:spacing w:before="0" w:after="120"/>
              <w:ind w:left="0"/>
              <w:rPr>
                <w:rFonts w:ascii="Segoe UI" w:hAnsi="Segoe UI" w:cs="Segoe UI"/>
                <w:b/>
                <w:bCs/>
                <w:color w:val="auto"/>
                <w:sz w:val="22"/>
                <w:szCs w:val="22"/>
              </w:rPr>
            </w:pPr>
            <w:r w:rsidRPr="00F02DC4">
              <w:rPr>
                <w:rFonts w:ascii="Segoe UI" w:hAnsi="Segoe UI" w:cs="Segoe UI"/>
                <w:b/>
                <w:bCs/>
                <w:color w:val="auto"/>
                <w:sz w:val="22"/>
                <w:szCs w:val="22"/>
              </w:rPr>
              <w:t>Resolved</w:t>
            </w:r>
          </w:p>
          <w:p w14:paraId="467D9B06" w14:textId="7F5C0257" w:rsidR="00C00017" w:rsidRPr="00F02DC4" w:rsidRDefault="00C00017" w:rsidP="008A62AB">
            <w:pPr>
              <w:pStyle w:val="FigureCaption"/>
              <w:spacing w:before="0" w:after="120"/>
              <w:ind w:left="0"/>
              <w:rPr>
                <w:rFonts w:ascii="Segoe UI" w:hAnsi="Segoe UI" w:cs="Segoe UI"/>
                <w:b/>
                <w:bCs/>
                <w:color w:val="auto"/>
                <w:sz w:val="22"/>
                <w:szCs w:val="22"/>
              </w:rPr>
            </w:pPr>
          </w:p>
        </w:tc>
      </w:tr>
      <w:tr w:rsidR="00665084" w:rsidRPr="00F02DC4" w14:paraId="01024467" w14:textId="77777777" w:rsidTr="00DA7AE8">
        <w:trPr>
          <w:jc w:val="center"/>
        </w:trPr>
        <w:tc>
          <w:tcPr>
            <w:tcW w:w="9936" w:type="dxa"/>
            <w:gridSpan w:val="4"/>
            <w:shd w:val="clear" w:color="auto" w:fill="F2F2F2" w:themeFill="background1" w:themeFillShade="F2"/>
          </w:tcPr>
          <w:p w14:paraId="3A84501D" w14:textId="1B098E00" w:rsidR="00665084" w:rsidRPr="00F02DC4" w:rsidRDefault="00665084" w:rsidP="008A62AB">
            <w:pPr>
              <w:pStyle w:val="FigureCaption"/>
              <w:spacing w:before="0" w:after="0"/>
              <w:ind w:left="0"/>
              <w:jc w:val="both"/>
              <w:rPr>
                <w:rFonts w:ascii="Segoe UI" w:hAnsi="Segoe UI" w:cs="Segoe UI"/>
                <w:color w:val="auto"/>
                <w:sz w:val="22"/>
                <w:szCs w:val="22"/>
              </w:rPr>
            </w:pPr>
            <w:r w:rsidRPr="00F02DC4">
              <w:rPr>
                <w:rFonts w:ascii="Segoe UI" w:hAnsi="Segoe UI" w:cs="Segoe UI"/>
                <w:color w:val="auto"/>
                <w:sz w:val="22"/>
                <w:szCs w:val="22"/>
              </w:rPr>
              <w:t xml:space="preserve">Concurrence </w:t>
            </w:r>
            <w:r w:rsidR="008A62AB" w:rsidRPr="00F02DC4">
              <w:rPr>
                <w:rFonts w:ascii="Segoe UI" w:hAnsi="Segoe UI" w:cs="Segoe UI"/>
                <w:color w:val="auto"/>
                <w:sz w:val="22"/>
                <w:szCs w:val="22"/>
              </w:rPr>
              <w:t xml:space="preserve">Requirements </w:t>
            </w:r>
            <w:r w:rsidR="008A62AB" w:rsidRPr="00F02DC4">
              <w:rPr>
                <w:rFonts w:ascii="Segoe UI" w:hAnsi="Segoe UI" w:cs="Segoe UI"/>
                <w:b w:val="0"/>
                <w:color w:val="auto"/>
                <w:sz w:val="22"/>
                <w:szCs w:val="22"/>
              </w:rPr>
              <w:t>(s4.13 of EP&amp;A Act)</w:t>
            </w:r>
            <w:r w:rsidR="008A62AB" w:rsidRPr="00F02DC4">
              <w:rPr>
                <w:rFonts w:ascii="Segoe UI" w:hAnsi="Segoe UI" w:cs="Segoe UI"/>
                <w:color w:val="auto"/>
                <w:sz w:val="22"/>
                <w:szCs w:val="22"/>
              </w:rPr>
              <w:t xml:space="preserve"> </w:t>
            </w:r>
          </w:p>
        </w:tc>
      </w:tr>
      <w:tr w:rsidR="00C00017" w:rsidRPr="00F02DC4" w14:paraId="2B664A69" w14:textId="77777777" w:rsidTr="00DA7AE8">
        <w:trPr>
          <w:jc w:val="center"/>
        </w:trPr>
        <w:tc>
          <w:tcPr>
            <w:tcW w:w="1720" w:type="dxa"/>
          </w:tcPr>
          <w:p w14:paraId="53694EF8" w14:textId="102457BE" w:rsidR="00C00017" w:rsidRPr="00F02DC4" w:rsidRDefault="00C00017" w:rsidP="00665084">
            <w:pPr>
              <w:pStyle w:val="FigureCaption"/>
              <w:spacing w:before="0" w:after="0"/>
              <w:ind w:left="0"/>
              <w:jc w:val="left"/>
              <w:rPr>
                <w:rFonts w:ascii="Segoe UI" w:hAnsi="Segoe UI" w:cs="Segoe UI"/>
                <w:b w:val="0"/>
                <w:color w:val="00B050"/>
                <w:sz w:val="22"/>
                <w:szCs w:val="22"/>
              </w:rPr>
            </w:pPr>
          </w:p>
        </w:tc>
        <w:tc>
          <w:tcPr>
            <w:tcW w:w="3403" w:type="dxa"/>
          </w:tcPr>
          <w:p w14:paraId="7269DB18" w14:textId="1B6F1925" w:rsidR="00C00017" w:rsidRPr="00F02DC4" w:rsidRDefault="00C00017" w:rsidP="00665084">
            <w:pPr>
              <w:pStyle w:val="FigureCaption"/>
              <w:spacing w:before="0" w:after="0"/>
              <w:ind w:left="0"/>
              <w:jc w:val="both"/>
              <w:rPr>
                <w:rFonts w:ascii="Segoe UI" w:hAnsi="Segoe UI" w:cs="Segoe UI"/>
                <w:b w:val="0"/>
                <w:color w:val="00B050"/>
                <w:sz w:val="22"/>
                <w:szCs w:val="22"/>
              </w:rPr>
            </w:pPr>
          </w:p>
        </w:tc>
        <w:tc>
          <w:tcPr>
            <w:tcW w:w="3618" w:type="dxa"/>
          </w:tcPr>
          <w:p w14:paraId="0A077177" w14:textId="428FA30E" w:rsidR="009C77E8" w:rsidRPr="00F02DC4" w:rsidRDefault="009C77E8" w:rsidP="00130CBF">
            <w:pPr>
              <w:pStyle w:val="FigureCaption"/>
              <w:spacing w:before="0" w:after="0"/>
              <w:ind w:left="0"/>
              <w:jc w:val="both"/>
              <w:rPr>
                <w:rFonts w:ascii="Segoe UI" w:hAnsi="Segoe UI" w:cs="Segoe UI"/>
                <w:b w:val="0"/>
                <w:color w:val="auto"/>
                <w:sz w:val="22"/>
                <w:szCs w:val="22"/>
              </w:rPr>
            </w:pPr>
          </w:p>
        </w:tc>
        <w:tc>
          <w:tcPr>
            <w:tcW w:w="1195" w:type="dxa"/>
          </w:tcPr>
          <w:p w14:paraId="5A989A5A" w14:textId="38AB4673" w:rsidR="00C00017" w:rsidRPr="00F02DC4" w:rsidRDefault="002957F2" w:rsidP="00665084">
            <w:pPr>
              <w:pStyle w:val="FigureCaption"/>
              <w:spacing w:before="0" w:after="0"/>
              <w:ind w:left="0"/>
              <w:rPr>
                <w:rFonts w:ascii="Segoe UI" w:hAnsi="Segoe UI" w:cs="Segoe UI"/>
                <w:b w:val="0"/>
                <w:color w:val="FF0000"/>
                <w:sz w:val="22"/>
                <w:szCs w:val="22"/>
              </w:rPr>
            </w:pPr>
            <w:r w:rsidRPr="00193598">
              <w:rPr>
                <w:rFonts w:ascii="Segoe UI" w:hAnsi="Segoe UI" w:cs="Segoe UI"/>
                <w:b w:val="0"/>
                <w:color w:val="auto"/>
                <w:sz w:val="22"/>
                <w:szCs w:val="22"/>
              </w:rPr>
              <w:t>N/A</w:t>
            </w:r>
          </w:p>
        </w:tc>
      </w:tr>
      <w:tr w:rsidR="00665084" w:rsidRPr="00F02DC4" w14:paraId="70DDC9FF" w14:textId="77777777" w:rsidTr="00DA7AE8">
        <w:trPr>
          <w:jc w:val="center"/>
        </w:trPr>
        <w:tc>
          <w:tcPr>
            <w:tcW w:w="9936" w:type="dxa"/>
            <w:gridSpan w:val="4"/>
            <w:shd w:val="clear" w:color="auto" w:fill="F2F2F2" w:themeFill="background1" w:themeFillShade="F2"/>
          </w:tcPr>
          <w:p w14:paraId="59B787B3" w14:textId="41DCE73D" w:rsidR="00665084" w:rsidRPr="00F02DC4" w:rsidRDefault="00665084" w:rsidP="003F4F1C">
            <w:pPr>
              <w:pStyle w:val="FigureCaption"/>
              <w:spacing w:before="0" w:after="0"/>
              <w:ind w:left="0"/>
              <w:jc w:val="both"/>
              <w:rPr>
                <w:rFonts w:ascii="Segoe UI" w:hAnsi="Segoe UI" w:cs="Segoe UI"/>
                <w:color w:val="auto"/>
                <w:sz w:val="22"/>
                <w:szCs w:val="22"/>
              </w:rPr>
            </w:pPr>
            <w:r w:rsidRPr="00F02DC4">
              <w:rPr>
                <w:rFonts w:ascii="Segoe UI" w:hAnsi="Segoe UI" w:cs="Segoe UI"/>
                <w:color w:val="auto"/>
                <w:sz w:val="22"/>
                <w:szCs w:val="22"/>
              </w:rPr>
              <w:lastRenderedPageBreak/>
              <w:t>Referral</w:t>
            </w:r>
            <w:r w:rsidR="00D31559" w:rsidRPr="00F02DC4">
              <w:rPr>
                <w:rFonts w:ascii="Segoe UI" w:hAnsi="Segoe UI" w:cs="Segoe UI"/>
                <w:color w:val="auto"/>
                <w:sz w:val="22"/>
                <w:szCs w:val="22"/>
              </w:rPr>
              <w:t>/Consultation</w:t>
            </w:r>
            <w:r w:rsidRPr="00F02DC4">
              <w:rPr>
                <w:rFonts w:ascii="Segoe UI" w:hAnsi="Segoe UI" w:cs="Segoe UI"/>
                <w:color w:val="auto"/>
                <w:sz w:val="22"/>
                <w:szCs w:val="22"/>
              </w:rPr>
              <w:t xml:space="preserve"> Agencies </w:t>
            </w:r>
          </w:p>
        </w:tc>
      </w:tr>
      <w:tr w:rsidR="008A62AB" w:rsidRPr="00F02DC4" w14:paraId="450867B2" w14:textId="77777777" w:rsidTr="00DA7AE8">
        <w:trPr>
          <w:jc w:val="center"/>
        </w:trPr>
        <w:tc>
          <w:tcPr>
            <w:tcW w:w="1720" w:type="dxa"/>
          </w:tcPr>
          <w:p w14:paraId="1C6E504B" w14:textId="04DECE41" w:rsidR="004249A7" w:rsidRPr="00F02DC4" w:rsidRDefault="004249A7" w:rsidP="003F4F1C">
            <w:pPr>
              <w:pStyle w:val="FigureCaption"/>
              <w:spacing w:before="0" w:after="0"/>
              <w:ind w:left="0"/>
              <w:jc w:val="left"/>
              <w:rPr>
                <w:rFonts w:ascii="Segoe UI" w:hAnsi="Segoe UI" w:cs="Segoe UI"/>
                <w:b w:val="0"/>
                <w:color w:val="auto"/>
                <w:sz w:val="22"/>
                <w:szCs w:val="22"/>
              </w:rPr>
            </w:pPr>
            <w:r w:rsidRPr="00F02DC4">
              <w:rPr>
                <w:rFonts w:ascii="Segoe UI" w:hAnsi="Segoe UI" w:cs="Segoe UI"/>
                <w:b w:val="0"/>
                <w:color w:val="auto"/>
                <w:sz w:val="22"/>
                <w:szCs w:val="22"/>
              </w:rPr>
              <w:t>Transport for NSW</w:t>
            </w:r>
          </w:p>
        </w:tc>
        <w:tc>
          <w:tcPr>
            <w:tcW w:w="3403" w:type="dxa"/>
          </w:tcPr>
          <w:p w14:paraId="45E798C6" w14:textId="77777777" w:rsidR="004249A7" w:rsidRPr="00F02DC4" w:rsidRDefault="004249A7" w:rsidP="004249A7">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Cl 104 – Infrastructure SEPP</w:t>
            </w:r>
          </w:p>
          <w:p w14:paraId="4F0B00DF" w14:textId="60DCB4C7" w:rsidR="008A62AB" w:rsidRPr="00F02DC4" w:rsidRDefault="008A62AB" w:rsidP="004249A7">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Development that is deemed to be traffic generating development in Schedule 3.</w:t>
            </w:r>
          </w:p>
        </w:tc>
        <w:tc>
          <w:tcPr>
            <w:tcW w:w="3618" w:type="dxa"/>
          </w:tcPr>
          <w:p w14:paraId="742D4A9E" w14:textId="74E35583" w:rsidR="004249A7" w:rsidRPr="00F02DC4" w:rsidRDefault="002957F2" w:rsidP="003F4F1C">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The development is not a traffic generating development however, consultation was carried out with Transport for NSW who raised no objection to the proposal. The matters raised for consideration in the assessment of the application have been address.</w:t>
            </w:r>
          </w:p>
        </w:tc>
        <w:tc>
          <w:tcPr>
            <w:tcW w:w="1195" w:type="dxa"/>
          </w:tcPr>
          <w:p w14:paraId="089486EA" w14:textId="4C46F6FC" w:rsidR="004249A7" w:rsidRPr="00F02DC4" w:rsidRDefault="003F4F1C" w:rsidP="003F4F1C">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lang w:val="en-AU"/>
              </w:rPr>
              <w:t>Y</w:t>
            </w:r>
          </w:p>
        </w:tc>
      </w:tr>
      <w:tr w:rsidR="003F4F1C" w:rsidRPr="00F02DC4" w14:paraId="77DE7E04" w14:textId="77777777" w:rsidTr="00DA7AE8">
        <w:trPr>
          <w:jc w:val="center"/>
        </w:trPr>
        <w:tc>
          <w:tcPr>
            <w:tcW w:w="9936" w:type="dxa"/>
            <w:gridSpan w:val="4"/>
            <w:shd w:val="clear" w:color="auto" w:fill="F2F2F2" w:themeFill="background1" w:themeFillShade="F2"/>
          </w:tcPr>
          <w:p w14:paraId="2ED68CA6" w14:textId="251633E8" w:rsidR="003F4F1C" w:rsidRPr="00F02DC4" w:rsidRDefault="003F4F1C" w:rsidP="003F4F1C">
            <w:pPr>
              <w:pStyle w:val="FigureCaption"/>
              <w:spacing w:before="0" w:after="0"/>
              <w:ind w:left="0"/>
              <w:jc w:val="both"/>
              <w:rPr>
                <w:rFonts w:ascii="Segoe UI" w:hAnsi="Segoe UI" w:cs="Segoe UI"/>
                <w:color w:val="auto"/>
                <w:sz w:val="22"/>
                <w:szCs w:val="22"/>
              </w:rPr>
            </w:pPr>
            <w:r w:rsidRPr="00F02DC4">
              <w:rPr>
                <w:rFonts w:ascii="Segoe UI" w:hAnsi="Segoe UI" w:cs="Segoe UI"/>
                <w:color w:val="auto"/>
                <w:sz w:val="22"/>
                <w:szCs w:val="22"/>
              </w:rPr>
              <w:t xml:space="preserve">Integrated Development (S </w:t>
            </w:r>
            <w:r w:rsidR="00437AB7" w:rsidRPr="00F02DC4">
              <w:rPr>
                <w:rFonts w:ascii="Segoe UI" w:hAnsi="Segoe UI" w:cs="Segoe UI"/>
                <w:color w:val="auto"/>
                <w:sz w:val="22"/>
                <w:szCs w:val="22"/>
              </w:rPr>
              <w:t>4.46 of the EP&amp;A Act)</w:t>
            </w:r>
            <w:r w:rsidR="00236341" w:rsidRPr="00F02DC4">
              <w:rPr>
                <w:rFonts w:ascii="Segoe UI" w:hAnsi="Segoe UI" w:cs="Segoe UI"/>
                <w:color w:val="auto"/>
                <w:sz w:val="22"/>
                <w:szCs w:val="22"/>
              </w:rPr>
              <w:t xml:space="preserve"> </w:t>
            </w:r>
          </w:p>
        </w:tc>
      </w:tr>
      <w:tr w:rsidR="00236341" w:rsidRPr="00F02DC4" w14:paraId="54EBDF3C" w14:textId="77777777" w:rsidTr="00DA7AE8">
        <w:trPr>
          <w:jc w:val="center"/>
        </w:trPr>
        <w:tc>
          <w:tcPr>
            <w:tcW w:w="1720" w:type="dxa"/>
          </w:tcPr>
          <w:p w14:paraId="4AC17C82" w14:textId="63702DF1" w:rsidR="003F4F1C" w:rsidRPr="00F02DC4" w:rsidRDefault="00437AB7" w:rsidP="003F4F1C">
            <w:pPr>
              <w:pStyle w:val="FigureCaption"/>
              <w:spacing w:before="0" w:after="0"/>
              <w:ind w:left="0"/>
              <w:jc w:val="left"/>
              <w:rPr>
                <w:rFonts w:ascii="Segoe UI" w:hAnsi="Segoe UI" w:cs="Segoe UI"/>
                <w:b w:val="0"/>
                <w:color w:val="auto"/>
                <w:sz w:val="22"/>
                <w:szCs w:val="22"/>
              </w:rPr>
            </w:pPr>
            <w:r w:rsidRPr="00F02DC4">
              <w:rPr>
                <w:rFonts w:ascii="Segoe UI" w:hAnsi="Segoe UI" w:cs="Segoe UI"/>
                <w:b w:val="0"/>
                <w:color w:val="auto"/>
                <w:sz w:val="22"/>
                <w:szCs w:val="22"/>
              </w:rPr>
              <w:t>RFS</w:t>
            </w:r>
          </w:p>
        </w:tc>
        <w:tc>
          <w:tcPr>
            <w:tcW w:w="3403" w:type="dxa"/>
          </w:tcPr>
          <w:p w14:paraId="3843EDEC" w14:textId="77777777" w:rsidR="003F4F1C" w:rsidRPr="00F02DC4" w:rsidRDefault="00437AB7" w:rsidP="004249A7">
            <w:pPr>
              <w:pStyle w:val="FigureCaption"/>
              <w:spacing w:before="0" w:after="0"/>
              <w:ind w:left="0"/>
              <w:jc w:val="both"/>
              <w:rPr>
                <w:rFonts w:ascii="Segoe UI" w:hAnsi="Segoe UI" w:cs="Segoe UI"/>
                <w:b w:val="0"/>
                <w:i/>
                <w:color w:val="auto"/>
                <w:sz w:val="22"/>
                <w:szCs w:val="22"/>
                <w:lang w:val="en-AU"/>
              </w:rPr>
            </w:pPr>
            <w:r w:rsidRPr="00F02DC4">
              <w:rPr>
                <w:rFonts w:ascii="Segoe UI" w:hAnsi="Segoe UI" w:cs="Segoe UI"/>
                <w:b w:val="0"/>
                <w:color w:val="auto"/>
                <w:sz w:val="22"/>
                <w:szCs w:val="22"/>
                <w:lang w:val="en-AU"/>
              </w:rPr>
              <w:t xml:space="preserve">S100B - </w:t>
            </w:r>
            <w:r w:rsidRPr="00F02DC4">
              <w:rPr>
                <w:rFonts w:ascii="Segoe UI" w:hAnsi="Segoe UI" w:cs="Segoe UI"/>
                <w:b w:val="0"/>
                <w:i/>
                <w:color w:val="auto"/>
                <w:sz w:val="22"/>
                <w:szCs w:val="22"/>
                <w:lang w:val="en-AU"/>
              </w:rPr>
              <w:t>Rural Fires Act 1997</w:t>
            </w:r>
          </w:p>
          <w:p w14:paraId="7BD2694E" w14:textId="210B5406" w:rsidR="00DA7AE8" w:rsidRPr="00F02DC4" w:rsidRDefault="00DA7AE8" w:rsidP="004249A7">
            <w:pPr>
              <w:pStyle w:val="FigureCaption"/>
              <w:spacing w:before="0" w:after="0"/>
              <w:ind w:left="0"/>
              <w:jc w:val="both"/>
              <w:rPr>
                <w:rFonts w:ascii="Segoe UI" w:hAnsi="Segoe UI" w:cs="Segoe UI"/>
                <w:b w:val="0"/>
                <w:color w:val="auto"/>
                <w:sz w:val="22"/>
                <w:szCs w:val="22"/>
                <w:lang w:val="en-AU"/>
              </w:rPr>
            </w:pPr>
            <w:r w:rsidRPr="00F02DC4">
              <w:rPr>
                <w:rFonts w:ascii="Segoe UI" w:hAnsi="Segoe UI" w:cs="Segoe UI"/>
                <w:b w:val="0"/>
                <w:color w:val="auto"/>
                <w:sz w:val="22"/>
                <w:szCs w:val="22"/>
                <w:lang w:val="en-AU"/>
              </w:rPr>
              <w:t>bush fire safety of subdivision of land that could lawfully be used for residential or rural residential purposes or development of land for special fire protection purposes</w:t>
            </w:r>
          </w:p>
        </w:tc>
        <w:tc>
          <w:tcPr>
            <w:tcW w:w="3618" w:type="dxa"/>
          </w:tcPr>
          <w:p w14:paraId="521ECC9F" w14:textId="727BE0C7" w:rsidR="003F4F1C" w:rsidRPr="00F02DC4" w:rsidRDefault="002957F2" w:rsidP="003F4F1C">
            <w:pPr>
              <w:pStyle w:val="FigureCaption"/>
              <w:spacing w:before="0" w:after="0"/>
              <w:ind w:left="0"/>
              <w:jc w:val="both"/>
              <w:rPr>
                <w:rFonts w:ascii="Segoe UI" w:hAnsi="Segoe UI" w:cs="Segoe UI"/>
                <w:b w:val="0"/>
                <w:i/>
                <w:iCs w:val="0"/>
                <w:color w:val="auto"/>
                <w:sz w:val="22"/>
                <w:szCs w:val="22"/>
              </w:rPr>
            </w:pPr>
            <w:r w:rsidRPr="00F02DC4">
              <w:rPr>
                <w:rFonts w:ascii="Segoe UI" w:hAnsi="Segoe UI" w:cs="Segoe UI"/>
                <w:b w:val="0"/>
                <w:color w:val="auto"/>
                <w:sz w:val="22"/>
                <w:szCs w:val="22"/>
              </w:rPr>
              <w:t xml:space="preserve">The RFS have issued a Bushfire Safety Authority with respect of the </w:t>
            </w:r>
            <w:r w:rsidR="00634EAF" w:rsidRPr="00F02DC4">
              <w:rPr>
                <w:rFonts w:ascii="Segoe UI" w:hAnsi="Segoe UI" w:cs="Segoe UI"/>
                <w:b w:val="0"/>
                <w:color w:val="auto"/>
                <w:sz w:val="22"/>
                <w:szCs w:val="22"/>
              </w:rPr>
              <w:t xml:space="preserve">Development pursuant to S100B of the </w:t>
            </w:r>
            <w:r w:rsidR="00634EAF" w:rsidRPr="00F02DC4">
              <w:rPr>
                <w:rFonts w:ascii="Segoe UI" w:hAnsi="Segoe UI" w:cs="Segoe UI"/>
                <w:b w:val="0"/>
                <w:i/>
                <w:iCs w:val="0"/>
                <w:color w:val="auto"/>
                <w:sz w:val="22"/>
                <w:szCs w:val="22"/>
              </w:rPr>
              <w:t>Rural Fires Act 1997.</w:t>
            </w:r>
          </w:p>
        </w:tc>
        <w:tc>
          <w:tcPr>
            <w:tcW w:w="1195" w:type="dxa"/>
          </w:tcPr>
          <w:p w14:paraId="029CD033" w14:textId="4A101FD1" w:rsidR="003F4F1C" w:rsidRPr="00F02DC4" w:rsidRDefault="00437AB7" w:rsidP="00437AB7">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lang w:val="en-AU"/>
              </w:rPr>
              <w:t>Y</w:t>
            </w:r>
          </w:p>
        </w:tc>
      </w:tr>
      <w:tr w:rsidR="00236341" w:rsidRPr="00F02DC4" w14:paraId="5755D595" w14:textId="77777777" w:rsidTr="00DA7AE8">
        <w:trPr>
          <w:jc w:val="center"/>
        </w:trPr>
        <w:tc>
          <w:tcPr>
            <w:tcW w:w="1720" w:type="dxa"/>
          </w:tcPr>
          <w:p w14:paraId="5B69EE01" w14:textId="583E855B" w:rsidR="00437AB7" w:rsidRPr="00F02DC4" w:rsidRDefault="008A62AB" w:rsidP="003F4F1C">
            <w:pPr>
              <w:pStyle w:val="FigureCaption"/>
              <w:spacing w:before="0" w:after="0"/>
              <w:ind w:left="0"/>
              <w:jc w:val="left"/>
              <w:rPr>
                <w:rFonts w:ascii="Segoe UI" w:hAnsi="Segoe UI" w:cs="Segoe UI"/>
                <w:b w:val="0"/>
                <w:color w:val="auto"/>
                <w:sz w:val="22"/>
                <w:szCs w:val="22"/>
              </w:rPr>
            </w:pPr>
            <w:r w:rsidRPr="00F02DC4">
              <w:rPr>
                <w:rFonts w:ascii="Segoe UI" w:hAnsi="Segoe UI" w:cs="Segoe UI"/>
                <w:b w:val="0"/>
                <w:color w:val="auto"/>
                <w:sz w:val="22"/>
                <w:szCs w:val="22"/>
              </w:rPr>
              <w:t>Natural Resources Access Regulator</w:t>
            </w:r>
          </w:p>
        </w:tc>
        <w:tc>
          <w:tcPr>
            <w:tcW w:w="3403" w:type="dxa"/>
          </w:tcPr>
          <w:p w14:paraId="39A0B222" w14:textId="3AC79289" w:rsidR="00DA7AE8" w:rsidRPr="00F02DC4" w:rsidRDefault="00437AB7" w:rsidP="004249A7">
            <w:pPr>
              <w:pStyle w:val="FigureCaption"/>
              <w:spacing w:before="0" w:after="0"/>
              <w:ind w:left="0"/>
              <w:jc w:val="both"/>
              <w:rPr>
                <w:rFonts w:ascii="Segoe UI" w:hAnsi="Segoe UI" w:cs="Segoe UI"/>
                <w:b w:val="0"/>
                <w:i/>
                <w:color w:val="auto"/>
                <w:sz w:val="22"/>
                <w:szCs w:val="22"/>
                <w:lang w:val="en-AU"/>
              </w:rPr>
            </w:pPr>
            <w:r w:rsidRPr="00F02DC4">
              <w:rPr>
                <w:rFonts w:ascii="Segoe UI" w:hAnsi="Segoe UI" w:cs="Segoe UI"/>
                <w:b w:val="0"/>
                <w:color w:val="auto"/>
                <w:sz w:val="22"/>
                <w:szCs w:val="22"/>
                <w:lang w:val="en-AU"/>
              </w:rPr>
              <w:t>S</w:t>
            </w:r>
            <w:r w:rsidR="00496522" w:rsidRPr="00F02DC4">
              <w:rPr>
                <w:rFonts w:ascii="Segoe UI" w:hAnsi="Segoe UI" w:cs="Segoe UI"/>
                <w:b w:val="0"/>
                <w:color w:val="auto"/>
                <w:sz w:val="22"/>
                <w:szCs w:val="22"/>
                <w:lang w:val="en-AU"/>
              </w:rPr>
              <w:t>89-91</w:t>
            </w:r>
            <w:r w:rsidRPr="00F02DC4">
              <w:rPr>
                <w:rFonts w:ascii="Segoe UI" w:hAnsi="Segoe UI" w:cs="Segoe UI"/>
                <w:b w:val="0"/>
                <w:color w:val="auto"/>
                <w:sz w:val="22"/>
                <w:szCs w:val="22"/>
                <w:lang w:val="en-AU"/>
              </w:rPr>
              <w:t xml:space="preserve"> – </w:t>
            </w:r>
            <w:r w:rsidRPr="00F02DC4">
              <w:rPr>
                <w:rFonts w:ascii="Segoe UI" w:hAnsi="Segoe UI" w:cs="Segoe UI"/>
                <w:b w:val="0"/>
                <w:i/>
                <w:color w:val="auto"/>
                <w:sz w:val="22"/>
                <w:szCs w:val="22"/>
                <w:lang w:val="en-AU"/>
              </w:rPr>
              <w:t xml:space="preserve">Water </w:t>
            </w:r>
            <w:r w:rsidR="008A62AB" w:rsidRPr="00F02DC4">
              <w:rPr>
                <w:rFonts w:ascii="Segoe UI" w:hAnsi="Segoe UI" w:cs="Segoe UI"/>
                <w:b w:val="0"/>
                <w:i/>
                <w:color w:val="auto"/>
                <w:sz w:val="22"/>
                <w:szCs w:val="22"/>
                <w:lang w:val="en-AU"/>
              </w:rPr>
              <w:t>Management</w:t>
            </w:r>
            <w:r w:rsidRPr="00F02DC4">
              <w:rPr>
                <w:rFonts w:ascii="Segoe UI" w:hAnsi="Segoe UI" w:cs="Segoe UI"/>
                <w:b w:val="0"/>
                <w:i/>
                <w:color w:val="auto"/>
                <w:sz w:val="22"/>
                <w:szCs w:val="22"/>
                <w:lang w:val="en-AU"/>
              </w:rPr>
              <w:t xml:space="preserve"> Act 2000</w:t>
            </w:r>
          </w:p>
          <w:p w14:paraId="09DC802C" w14:textId="64DE820A" w:rsidR="00DA7AE8" w:rsidRPr="00F02DC4" w:rsidRDefault="00DA7AE8" w:rsidP="004249A7">
            <w:pPr>
              <w:pStyle w:val="FigureCaption"/>
              <w:spacing w:before="0" w:after="0"/>
              <w:ind w:left="0"/>
              <w:jc w:val="both"/>
              <w:rPr>
                <w:rFonts w:ascii="Segoe UI" w:hAnsi="Segoe UI" w:cs="Segoe UI"/>
                <w:b w:val="0"/>
                <w:i/>
                <w:color w:val="auto"/>
                <w:sz w:val="22"/>
                <w:szCs w:val="22"/>
                <w:lang w:val="en-AU"/>
              </w:rPr>
            </w:pPr>
            <w:r w:rsidRPr="00F02DC4">
              <w:rPr>
                <w:rFonts w:ascii="Segoe UI" w:hAnsi="Segoe UI" w:cs="Segoe UI"/>
                <w:b w:val="0"/>
                <w:color w:val="auto"/>
                <w:sz w:val="22"/>
                <w:szCs w:val="22"/>
                <w:lang w:val="en-AU"/>
              </w:rPr>
              <w:t>water use approval, water management work approval or activity approval under Part 3 of Chapter 3</w:t>
            </w:r>
          </w:p>
        </w:tc>
        <w:tc>
          <w:tcPr>
            <w:tcW w:w="3618" w:type="dxa"/>
          </w:tcPr>
          <w:p w14:paraId="6B2DC95C" w14:textId="30F13B36" w:rsidR="00437AB7" w:rsidRPr="00F02DC4" w:rsidRDefault="00634EAF" w:rsidP="003F4F1C">
            <w:pPr>
              <w:pStyle w:val="FigureCaption"/>
              <w:spacing w:before="0" w:after="0"/>
              <w:ind w:left="0"/>
              <w:jc w:val="both"/>
              <w:rPr>
                <w:rFonts w:ascii="Segoe UI" w:hAnsi="Segoe UI" w:cs="Segoe UI"/>
                <w:b w:val="0"/>
                <w:color w:val="auto"/>
                <w:sz w:val="22"/>
                <w:szCs w:val="22"/>
                <w:lang w:val="en-AU"/>
              </w:rPr>
            </w:pPr>
            <w:r w:rsidRPr="00F02DC4">
              <w:rPr>
                <w:rFonts w:ascii="Segoe UI" w:hAnsi="Segoe UI" w:cs="Segoe UI"/>
                <w:b w:val="0"/>
                <w:color w:val="auto"/>
                <w:sz w:val="22"/>
                <w:szCs w:val="22"/>
                <w:lang w:val="en-AU"/>
              </w:rPr>
              <w:t xml:space="preserve">The Natural Resources Access Regulator has advised that a Controlled Activity Approval is not required and accordingly GTA’s have not been issued. </w:t>
            </w:r>
          </w:p>
        </w:tc>
        <w:tc>
          <w:tcPr>
            <w:tcW w:w="1195" w:type="dxa"/>
          </w:tcPr>
          <w:p w14:paraId="5692C329" w14:textId="317964BA" w:rsidR="00437AB7" w:rsidRPr="00F02DC4" w:rsidRDefault="00634EAF" w:rsidP="00437AB7">
            <w:pPr>
              <w:pStyle w:val="FigureCaption"/>
              <w:spacing w:before="0" w:after="0"/>
              <w:ind w:left="0"/>
              <w:rPr>
                <w:rFonts w:ascii="Segoe UI" w:hAnsi="Segoe UI" w:cs="Segoe UI"/>
                <w:b w:val="0"/>
                <w:color w:val="auto"/>
                <w:sz w:val="22"/>
                <w:szCs w:val="22"/>
                <w:lang w:val="en-AU"/>
              </w:rPr>
            </w:pPr>
            <w:r w:rsidRPr="00F02DC4">
              <w:rPr>
                <w:rFonts w:ascii="Segoe UI" w:hAnsi="Segoe UI" w:cs="Segoe UI"/>
                <w:b w:val="0"/>
                <w:color w:val="auto"/>
                <w:sz w:val="22"/>
                <w:szCs w:val="22"/>
                <w:lang w:val="en-AU"/>
              </w:rPr>
              <w:t>Y</w:t>
            </w:r>
          </w:p>
        </w:tc>
      </w:tr>
    </w:tbl>
    <w:p w14:paraId="17591FD2" w14:textId="77777777" w:rsidR="00467D4B" w:rsidRPr="00F02DC4" w:rsidRDefault="00467D4B" w:rsidP="00467D4B">
      <w:pPr>
        <w:jc w:val="both"/>
        <w:rPr>
          <w:rFonts w:ascii="Segoe UI" w:hAnsi="Segoe UI" w:cs="Segoe UI"/>
          <w:b/>
          <w:lang w:eastAsia="en-AU"/>
        </w:rPr>
      </w:pPr>
    </w:p>
    <w:p w14:paraId="0B328A26" w14:textId="40D24EF2" w:rsidR="00A52F31" w:rsidRPr="00F02DC4" w:rsidRDefault="008A62AB" w:rsidP="00775923">
      <w:pPr>
        <w:pStyle w:val="ListParagraph"/>
        <w:numPr>
          <w:ilvl w:val="1"/>
          <w:numId w:val="1"/>
        </w:numPr>
        <w:tabs>
          <w:tab w:val="left" w:pos="7485"/>
        </w:tabs>
        <w:spacing w:before="120" w:after="0" w:line="240" w:lineRule="auto"/>
        <w:ind w:left="709" w:right="23" w:hanging="709"/>
        <w:contextualSpacing w:val="0"/>
        <w:rPr>
          <w:rFonts w:ascii="Segoe UI" w:hAnsi="Segoe UI" w:cs="Segoe UI"/>
          <w:b/>
          <w:lang w:eastAsia="en-AU"/>
        </w:rPr>
      </w:pPr>
      <w:r w:rsidRPr="00F02DC4">
        <w:rPr>
          <w:rFonts w:ascii="Segoe UI" w:hAnsi="Segoe UI" w:cs="Segoe UI"/>
          <w:b/>
          <w:lang w:eastAsia="en-AU"/>
        </w:rPr>
        <w:t>Council R</w:t>
      </w:r>
      <w:r w:rsidR="008F5487" w:rsidRPr="00F02DC4">
        <w:rPr>
          <w:rFonts w:ascii="Segoe UI" w:hAnsi="Segoe UI" w:cs="Segoe UI"/>
          <w:b/>
          <w:lang w:eastAsia="en-AU"/>
        </w:rPr>
        <w:t xml:space="preserve">eferrals </w:t>
      </w:r>
    </w:p>
    <w:p w14:paraId="2CEA95BE" w14:textId="039B1CCC" w:rsidR="00A52F31" w:rsidRPr="00F02DC4" w:rsidRDefault="00A52F31" w:rsidP="006878EF">
      <w:pPr>
        <w:rPr>
          <w:rFonts w:ascii="Segoe UI" w:hAnsi="Segoe UI" w:cs="Segoe UI"/>
          <w:b/>
          <w:lang w:eastAsia="en-AU"/>
        </w:rPr>
      </w:pPr>
    </w:p>
    <w:p w14:paraId="46A9F8EA" w14:textId="38CC4F81" w:rsidR="00E330FA" w:rsidRDefault="00D33904" w:rsidP="00664B87">
      <w:pPr>
        <w:spacing w:after="0" w:line="240" w:lineRule="auto"/>
        <w:jc w:val="both"/>
        <w:rPr>
          <w:rFonts w:ascii="Segoe UI" w:hAnsi="Segoe UI" w:cs="Segoe UI"/>
          <w:bCs/>
          <w:lang w:eastAsia="en-AU"/>
        </w:rPr>
      </w:pPr>
      <w:r w:rsidRPr="00F02DC4">
        <w:rPr>
          <w:rFonts w:ascii="Segoe UI" w:hAnsi="Segoe UI" w:cs="Segoe UI"/>
          <w:bCs/>
          <w:lang w:eastAsia="en-AU"/>
        </w:rPr>
        <w:t>The development appl</w:t>
      </w:r>
      <w:r w:rsidR="00E330FA" w:rsidRPr="00F02DC4">
        <w:rPr>
          <w:rFonts w:ascii="Segoe UI" w:hAnsi="Segoe UI" w:cs="Segoe UI"/>
          <w:bCs/>
          <w:lang w:eastAsia="en-AU"/>
        </w:rPr>
        <w:t xml:space="preserve">ication has been referred to various Council officers for technical review as outlined </w:t>
      </w:r>
      <w:r w:rsidR="00E330FA" w:rsidRPr="00664B87">
        <w:rPr>
          <w:rFonts w:ascii="Segoe UI" w:hAnsi="Segoe UI" w:cs="Segoe UI"/>
          <w:b/>
          <w:lang w:eastAsia="en-AU"/>
        </w:rPr>
        <w:t xml:space="preserve">Table </w:t>
      </w:r>
      <w:r w:rsidR="00664B87" w:rsidRPr="00664B87">
        <w:rPr>
          <w:rFonts w:ascii="Segoe UI" w:hAnsi="Segoe UI" w:cs="Segoe UI"/>
          <w:b/>
          <w:lang w:eastAsia="en-AU"/>
        </w:rPr>
        <w:t>6</w:t>
      </w:r>
      <w:r w:rsidR="00E330FA" w:rsidRPr="00F02DC4">
        <w:rPr>
          <w:rFonts w:ascii="Segoe UI" w:hAnsi="Segoe UI" w:cs="Segoe UI"/>
          <w:b/>
          <w:lang w:eastAsia="en-AU"/>
        </w:rPr>
        <w:t>.</w:t>
      </w:r>
      <w:r w:rsidR="00E330FA" w:rsidRPr="00F02DC4">
        <w:rPr>
          <w:rFonts w:ascii="Segoe UI" w:hAnsi="Segoe UI" w:cs="Segoe UI"/>
          <w:bCs/>
          <w:lang w:eastAsia="en-AU"/>
        </w:rPr>
        <w:t xml:space="preserve"> </w:t>
      </w:r>
    </w:p>
    <w:p w14:paraId="1112D485" w14:textId="77777777" w:rsidR="00664B87" w:rsidRPr="00664B87" w:rsidRDefault="00664B87" w:rsidP="00664B87">
      <w:pPr>
        <w:spacing w:after="0" w:line="240" w:lineRule="auto"/>
        <w:jc w:val="both"/>
        <w:rPr>
          <w:rFonts w:ascii="Segoe UI" w:hAnsi="Segoe UI" w:cs="Segoe UI"/>
          <w:bCs/>
          <w:lang w:eastAsia="en-AU"/>
        </w:rPr>
      </w:pPr>
    </w:p>
    <w:p w14:paraId="22EB9BA2" w14:textId="083C2A89" w:rsidR="00860036" w:rsidRPr="00F02DC4" w:rsidRDefault="00860036" w:rsidP="00860036">
      <w:pPr>
        <w:shd w:val="clear" w:color="auto" w:fill="FFFFFF"/>
        <w:spacing w:after="120" w:line="240" w:lineRule="auto"/>
        <w:ind w:right="-23"/>
        <w:jc w:val="center"/>
        <w:rPr>
          <w:rFonts w:ascii="Segoe UI" w:hAnsi="Segoe UI" w:cs="Segoe UI"/>
          <w:b/>
          <w:bCs/>
        </w:rPr>
      </w:pPr>
      <w:r w:rsidRPr="00F02DC4">
        <w:rPr>
          <w:rFonts w:ascii="Segoe UI" w:hAnsi="Segoe UI" w:cs="Segoe UI"/>
          <w:b/>
          <w:bCs/>
        </w:rPr>
        <w:t xml:space="preserve">Table </w:t>
      </w:r>
      <w:r w:rsidRPr="00F02DC4">
        <w:rPr>
          <w:rFonts w:ascii="Segoe UI" w:hAnsi="Segoe UI" w:cs="Segoe UI"/>
          <w:b/>
          <w:bCs/>
        </w:rPr>
        <w:fldChar w:fldCharType="begin"/>
      </w:r>
      <w:r w:rsidRPr="00F02DC4">
        <w:rPr>
          <w:rFonts w:ascii="Segoe UI" w:hAnsi="Segoe UI" w:cs="Segoe UI"/>
          <w:b/>
          <w:bCs/>
        </w:rPr>
        <w:instrText xml:space="preserve"> SEQ Table \* ARABIC </w:instrText>
      </w:r>
      <w:r w:rsidRPr="00F02DC4">
        <w:rPr>
          <w:rFonts w:ascii="Segoe UI" w:hAnsi="Segoe UI" w:cs="Segoe UI"/>
          <w:b/>
          <w:bCs/>
        </w:rPr>
        <w:fldChar w:fldCharType="separate"/>
      </w:r>
      <w:r w:rsidR="008A62AB" w:rsidRPr="00F02DC4">
        <w:rPr>
          <w:rFonts w:ascii="Segoe UI" w:hAnsi="Segoe UI" w:cs="Segoe UI"/>
          <w:b/>
          <w:bCs/>
          <w:noProof/>
        </w:rPr>
        <w:t>6</w:t>
      </w:r>
      <w:r w:rsidRPr="00F02DC4">
        <w:rPr>
          <w:rFonts w:ascii="Segoe UI" w:hAnsi="Segoe UI" w:cs="Segoe UI"/>
          <w:b/>
          <w:bCs/>
        </w:rPr>
        <w:fldChar w:fldCharType="end"/>
      </w:r>
      <w:r w:rsidRPr="00F02DC4">
        <w:rPr>
          <w:rFonts w:ascii="Segoe UI" w:hAnsi="Segoe UI" w:cs="Segoe UI"/>
          <w:b/>
          <w:bCs/>
        </w:rPr>
        <w:t>: Consideration of Council Referrals</w:t>
      </w:r>
    </w:p>
    <w:tbl>
      <w:tblPr>
        <w:tblStyle w:val="DPETable"/>
        <w:tblW w:w="819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5221"/>
        <w:gridCol w:w="1354"/>
      </w:tblGrid>
      <w:tr w:rsidR="00504E1B" w:rsidRPr="00F02DC4" w14:paraId="43ED9D0F" w14:textId="7CCEB72D" w:rsidTr="00D87060">
        <w:trPr>
          <w:cnfStyle w:val="100000000000" w:firstRow="1" w:lastRow="0" w:firstColumn="0" w:lastColumn="0" w:oddVBand="0" w:evenVBand="0" w:oddHBand="0" w:evenHBand="0" w:firstRowFirstColumn="0" w:firstRowLastColumn="0" w:lastRowFirstColumn="0" w:lastRowLastColumn="0"/>
          <w:jc w:val="center"/>
        </w:trPr>
        <w:tc>
          <w:tcPr>
            <w:tcW w:w="1623" w:type="dxa"/>
          </w:tcPr>
          <w:p w14:paraId="27D11BFC" w14:textId="784AC176" w:rsidR="00504E1B" w:rsidRPr="00F02DC4" w:rsidRDefault="00504E1B" w:rsidP="005722FD">
            <w:pPr>
              <w:pStyle w:val="FigureCaption"/>
              <w:spacing w:before="0" w:after="0"/>
              <w:ind w:left="0"/>
              <w:jc w:val="left"/>
              <w:rPr>
                <w:rFonts w:ascii="Segoe UI" w:hAnsi="Segoe UI" w:cs="Segoe UI"/>
                <w:b/>
                <w:bCs/>
                <w:color w:val="auto"/>
                <w:sz w:val="22"/>
                <w:szCs w:val="22"/>
              </w:rPr>
            </w:pPr>
            <w:r w:rsidRPr="00F02DC4">
              <w:rPr>
                <w:rFonts w:ascii="Segoe UI" w:hAnsi="Segoe UI" w:cs="Segoe UI"/>
                <w:b/>
                <w:bCs/>
                <w:color w:val="auto"/>
                <w:sz w:val="22"/>
                <w:szCs w:val="22"/>
              </w:rPr>
              <w:t>Officer</w:t>
            </w:r>
          </w:p>
        </w:tc>
        <w:tc>
          <w:tcPr>
            <w:tcW w:w="5221" w:type="dxa"/>
          </w:tcPr>
          <w:p w14:paraId="1C2B4B1F" w14:textId="0E430EC1" w:rsidR="00504E1B" w:rsidRPr="00F02DC4" w:rsidRDefault="00504E1B" w:rsidP="005722FD">
            <w:pPr>
              <w:pStyle w:val="FigureCaption"/>
              <w:spacing w:before="0" w:after="0"/>
              <w:ind w:left="0"/>
              <w:jc w:val="left"/>
              <w:rPr>
                <w:rFonts w:ascii="Segoe UI" w:hAnsi="Segoe UI" w:cs="Segoe UI"/>
                <w:b/>
                <w:bCs/>
                <w:color w:val="auto"/>
                <w:sz w:val="22"/>
                <w:szCs w:val="22"/>
              </w:rPr>
            </w:pPr>
            <w:r w:rsidRPr="00F02DC4">
              <w:rPr>
                <w:rFonts w:ascii="Segoe UI" w:hAnsi="Segoe UI" w:cs="Segoe UI"/>
                <w:b/>
                <w:bCs/>
                <w:color w:val="auto"/>
                <w:sz w:val="22"/>
                <w:szCs w:val="22"/>
              </w:rPr>
              <w:t>Comments</w:t>
            </w:r>
          </w:p>
        </w:tc>
        <w:tc>
          <w:tcPr>
            <w:tcW w:w="1354" w:type="dxa"/>
          </w:tcPr>
          <w:p w14:paraId="2156265F" w14:textId="1D331985" w:rsidR="00504E1B" w:rsidRPr="00F02DC4" w:rsidRDefault="00504E1B" w:rsidP="005722FD">
            <w:pPr>
              <w:pStyle w:val="FigureCaption"/>
              <w:spacing w:before="0" w:after="0"/>
              <w:ind w:left="0"/>
              <w:jc w:val="left"/>
              <w:rPr>
                <w:rFonts w:ascii="Segoe UI" w:hAnsi="Segoe UI" w:cs="Segoe UI"/>
                <w:b/>
                <w:bCs/>
                <w:color w:val="auto"/>
                <w:sz w:val="22"/>
                <w:szCs w:val="22"/>
              </w:rPr>
            </w:pPr>
            <w:r w:rsidRPr="00F02DC4">
              <w:rPr>
                <w:rFonts w:ascii="Segoe UI" w:hAnsi="Segoe UI" w:cs="Segoe UI"/>
                <w:b/>
                <w:bCs/>
                <w:color w:val="auto"/>
                <w:sz w:val="22"/>
                <w:szCs w:val="22"/>
              </w:rPr>
              <w:t xml:space="preserve">Resolved </w:t>
            </w:r>
          </w:p>
        </w:tc>
      </w:tr>
      <w:tr w:rsidR="00504E1B" w:rsidRPr="00F02DC4" w14:paraId="1F4E18B1" w14:textId="010AC915" w:rsidTr="00D87060">
        <w:trPr>
          <w:jc w:val="center"/>
        </w:trPr>
        <w:tc>
          <w:tcPr>
            <w:tcW w:w="1623" w:type="dxa"/>
          </w:tcPr>
          <w:p w14:paraId="0DAF1627" w14:textId="0071105E" w:rsidR="00504E1B" w:rsidRPr="00F02DC4" w:rsidRDefault="00504E1B" w:rsidP="005722FD">
            <w:pPr>
              <w:pStyle w:val="FigureCaption"/>
              <w:spacing w:before="0" w:after="0"/>
              <w:ind w:left="0"/>
              <w:jc w:val="left"/>
              <w:rPr>
                <w:rFonts w:ascii="Segoe UI" w:hAnsi="Segoe UI" w:cs="Segoe UI"/>
                <w:b w:val="0"/>
                <w:color w:val="auto"/>
                <w:sz w:val="22"/>
                <w:szCs w:val="22"/>
              </w:rPr>
            </w:pPr>
            <w:r w:rsidRPr="00F02DC4">
              <w:rPr>
                <w:rFonts w:ascii="Segoe UI" w:hAnsi="Segoe UI" w:cs="Segoe UI"/>
                <w:b w:val="0"/>
                <w:color w:val="auto"/>
                <w:sz w:val="22"/>
                <w:szCs w:val="22"/>
              </w:rPr>
              <w:t xml:space="preserve">Engineering </w:t>
            </w:r>
          </w:p>
        </w:tc>
        <w:tc>
          <w:tcPr>
            <w:tcW w:w="5221" w:type="dxa"/>
          </w:tcPr>
          <w:p w14:paraId="10F19782" w14:textId="7C8B556B" w:rsidR="00504E1B" w:rsidRPr="00F02DC4" w:rsidRDefault="006B7A2A" w:rsidP="006B7A2A">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 xml:space="preserve">Council’s Engineering Officer reviewed the submitted </w:t>
            </w:r>
            <w:r w:rsidR="00634EAF" w:rsidRPr="00F02DC4">
              <w:rPr>
                <w:rFonts w:ascii="Segoe UI" w:hAnsi="Segoe UI" w:cs="Segoe UI"/>
                <w:b w:val="0"/>
                <w:color w:val="auto"/>
                <w:sz w:val="22"/>
                <w:szCs w:val="22"/>
              </w:rPr>
              <w:t xml:space="preserve">road, earthworks and </w:t>
            </w:r>
            <w:r w:rsidRPr="00F02DC4">
              <w:rPr>
                <w:rFonts w:ascii="Segoe UI" w:hAnsi="Segoe UI" w:cs="Segoe UI"/>
                <w:b w:val="0"/>
                <w:color w:val="auto"/>
                <w:sz w:val="22"/>
                <w:szCs w:val="22"/>
              </w:rPr>
              <w:t>stormwater concept plan</w:t>
            </w:r>
            <w:r w:rsidR="00634EAF" w:rsidRPr="00F02DC4">
              <w:rPr>
                <w:rFonts w:ascii="Segoe UI" w:hAnsi="Segoe UI" w:cs="Segoe UI"/>
                <w:b w:val="0"/>
                <w:color w:val="auto"/>
                <w:sz w:val="22"/>
                <w:szCs w:val="22"/>
              </w:rPr>
              <w:t>s</w:t>
            </w:r>
            <w:r w:rsidRPr="00F02DC4">
              <w:rPr>
                <w:rFonts w:ascii="Segoe UI" w:hAnsi="Segoe UI" w:cs="Segoe UI"/>
                <w:b w:val="0"/>
                <w:color w:val="auto"/>
                <w:sz w:val="22"/>
                <w:szCs w:val="22"/>
              </w:rPr>
              <w:t xml:space="preserve"> and </w:t>
            </w:r>
            <w:r w:rsidR="00193598">
              <w:rPr>
                <w:rFonts w:ascii="Segoe UI" w:hAnsi="Segoe UI" w:cs="Segoe UI"/>
                <w:b w:val="0"/>
                <w:color w:val="auto"/>
                <w:sz w:val="22"/>
                <w:szCs w:val="22"/>
              </w:rPr>
              <w:t xml:space="preserve">has </w:t>
            </w:r>
            <w:r w:rsidRPr="00F02DC4">
              <w:rPr>
                <w:rFonts w:ascii="Segoe UI" w:hAnsi="Segoe UI" w:cs="Segoe UI"/>
                <w:b w:val="0"/>
                <w:color w:val="auto"/>
                <w:sz w:val="22"/>
                <w:szCs w:val="22"/>
              </w:rPr>
              <w:t xml:space="preserve">no </w:t>
            </w:r>
            <w:r w:rsidR="00504E1B" w:rsidRPr="00F02DC4">
              <w:rPr>
                <w:rFonts w:ascii="Segoe UI" w:hAnsi="Segoe UI" w:cs="Segoe UI"/>
                <w:b w:val="0"/>
                <w:color w:val="auto"/>
                <w:sz w:val="22"/>
                <w:szCs w:val="22"/>
              </w:rPr>
              <w:t>objection</w:t>
            </w:r>
            <w:r w:rsidR="00193598">
              <w:rPr>
                <w:rFonts w:ascii="Segoe UI" w:hAnsi="Segoe UI" w:cs="Segoe UI"/>
                <w:b w:val="0"/>
                <w:color w:val="auto"/>
                <w:sz w:val="22"/>
                <w:szCs w:val="22"/>
              </w:rPr>
              <w:t xml:space="preserve"> to the proposed development</w:t>
            </w:r>
            <w:r w:rsidR="00504E1B" w:rsidRPr="00F02DC4">
              <w:rPr>
                <w:rFonts w:ascii="Segoe UI" w:hAnsi="Segoe UI" w:cs="Segoe UI"/>
                <w:b w:val="0"/>
                <w:color w:val="auto"/>
                <w:sz w:val="22"/>
                <w:szCs w:val="22"/>
              </w:rPr>
              <w:t xml:space="preserve"> subject to conditions</w:t>
            </w:r>
            <w:r w:rsidRPr="00F02DC4">
              <w:rPr>
                <w:rFonts w:ascii="Segoe UI" w:hAnsi="Segoe UI" w:cs="Segoe UI"/>
                <w:b w:val="0"/>
                <w:color w:val="auto"/>
                <w:sz w:val="22"/>
                <w:szCs w:val="22"/>
              </w:rPr>
              <w:t>.</w:t>
            </w:r>
            <w:r w:rsidR="00504E1B" w:rsidRPr="00F02DC4">
              <w:rPr>
                <w:rFonts w:ascii="Segoe UI" w:hAnsi="Segoe UI" w:cs="Segoe UI"/>
                <w:b w:val="0"/>
                <w:color w:val="auto"/>
                <w:sz w:val="22"/>
                <w:szCs w:val="22"/>
              </w:rPr>
              <w:t xml:space="preserve"> </w:t>
            </w:r>
          </w:p>
        </w:tc>
        <w:tc>
          <w:tcPr>
            <w:tcW w:w="1354" w:type="dxa"/>
          </w:tcPr>
          <w:p w14:paraId="15D0D172" w14:textId="514675A1" w:rsidR="00504E1B" w:rsidRPr="00F02DC4" w:rsidRDefault="00504E1B" w:rsidP="00504E1B">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Y</w:t>
            </w:r>
          </w:p>
        </w:tc>
      </w:tr>
      <w:tr w:rsidR="00504E1B" w:rsidRPr="00F02DC4" w14:paraId="6D42B4AB" w14:textId="06FFB957" w:rsidTr="00D87060">
        <w:trPr>
          <w:jc w:val="center"/>
        </w:trPr>
        <w:tc>
          <w:tcPr>
            <w:tcW w:w="1623" w:type="dxa"/>
          </w:tcPr>
          <w:p w14:paraId="1215F633" w14:textId="4E57BE77" w:rsidR="00504E1B" w:rsidRPr="00F02DC4" w:rsidRDefault="00504E1B" w:rsidP="005722FD">
            <w:pPr>
              <w:pStyle w:val="FigureCaption"/>
              <w:spacing w:before="0" w:after="0"/>
              <w:ind w:left="0"/>
              <w:jc w:val="left"/>
              <w:rPr>
                <w:rFonts w:ascii="Segoe UI" w:hAnsi="Segoe UI" w:cs="Segoe UI"/>
                <w:b w:val="0"/>
                <w:color w:val="auto"/>
                <w:sz w:val="22"/>
                <w:szCs w:val="22"/>
              </w:rPr>
            </w:pPr>
            <w:r w:rsidRPr="00F02DC4">
              <w:rPr>
                <w:rFonts w:ascii="Segoe UI" w:hAnsi="Segoe UI" w:cs="Segoe UI"/>
                <w:b w:val="0"/>
                <w:color w:val="auto"/>
                <w:sz w:val="22"/>
                <w:szCs w:val="22"/>
              </w:rPr>
              <w:t xml:space="preserve">Traffic </w:t>
            </w:r>
          </w:p>
        </w:tc>
        <w:tc>
          <w:tcPr>
            <w:tcW w:w="5221" w:type="dxa"/>
          </w:tcPr>
          <w:p w14:paraId="6F92C955" w14:textId="53752AF7" w:rsidR="00504E1B" w:rsidRPr="00F02DC4" w:rsidRDefault="004A3DD4" w:rsidP="004A3DD4">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 xml:space="preserve">Council’s Traffic Engineering Officer reviewed the proposal and </w:t>
            </w:r>
            <w:r w:rsidR="00634EAF" w:rsidRPr="00F02DC4">
              <w:rPr>
                <w:rFonts w:ascii="Segoe UI" w:hAnsi="Segoe UI" w:cs="Segoe UI"/>
                <w:b w:val="0"/>
                <w:color w:val="auto"/>
                <w:sz w:val="22"/>
                <w:szCs w:val="22"/>
              </w:rPr>
              <w:t xml:space="preserve">has not </w:t>
            </w:r>
            <w:r w:rsidRPr="00F02DC4">
              <w:rPr>
                <w:rFonts w:ascii="Segoe UI" w:hAnsi="Segoe UI" w:cs="Segoe UI"/>
                <w:b w:val="0"/>
                <w:color w:val="auto"/>
                <w:sz w:val="22"/>
                <w:szCs w:val="22"/>
              </w:rPr>
              <w:t xml:space="preserve">raised concerns </w:t>
            </w:r>
            <w:r w:rsidR="00193598" w:rsidRPr="00F02DC4">
              <w:rPr>
                <w:rFonts w:ascii="Segoe UI" w:hAnsi="Segoe UI" w:cs="Segoe UI"/>
                <w:b w:val="0"/>
                <w:color w:val="auto"/>
                <w:sz w:val="22"/>
                <w:szCs w:val="22"/>
              </w:rPr>
              <w:t>regarding</w:t>
            </w:r>
            <w:r w:rsidR="00634EAF" w:rsidRPr="00F02DC4">
              <w:rPr>
                <w:rFonts w:ascii="Segoe UI" w:hAnsi="Segoe UI" w:cs="Segoe UI"/>
                <w:b w:val="0"/>
                <w:color w:val="auto"/>
                <w:sz w:val="22"/>
                <w:szCs w:val="22"/>
              </w:rPr>
              <w:t xml:space="preserve"> the proposed road design or traffic generation.</w:t>
            </w:r>
          </w:p>
        </w:tc>
        <w:tc>
          <w:tcPr>
            <w:tcW w:w="1354" w:type="dxa"/>
          </w:tcPr>
          <w:p w14:paraId="1B76030E" w14:textId="23439122" w:rsidR="00504E1B" w:rsidRPr="00F02DC4" w:rsidRDefault="00634EAF" w:rsidP="00634EAF">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Y</w:t>
            </w:r>
          </w:p>
        </w:tc>
      </w:tr>
      <w:tr w:rsidR="00504E1B" w:rsidRPr="00F02DC4" w14:paraId="45113996" w14:textId="195FF403" w:rsidTr="00D87060">
        <w:trPr>
          <w:jc w:val="center"/>
        </w:trPr>
        <w:tc>
          <w:tcPr>
            <w:tcW w:w="1623" w:type="dxa"/>
          </w:tcPr>
          <w:p w14:paraId="3319E874" w14:textId="2EECE7A3" w:rsidR="00504E1B" w:rsidRPr="00F02DC4" w:rsidRDefault="00634EAF" w:rsidP="005722FD">
            <w:pPr>
              <w:pStyle w:val="FigureCaption"/>
              <w:spacing w:before="0" w:after="0"/>
              <w:ind w:left="0"/>
              <w:jc w:val="left"/>
              <w:rPr>
                <w:rFonts w:ascii="Segoe UI" w:hAnsi="Segoe UI" w:cs="Segoe UI"/>
                <w:b w:val="0"/>
                <w:color w:val="auto"/>
                <w:sz w:val="22"/>
                <w:szCs w:val="22"/>
              </w:rPr>
            </w:pPr>
            <w:r w:rsidRPr="00F02DC4">
              <w:rPr>
                <w:rFonts w:ascii="Segoe UI" w:hAnsi="Segoe UI" w:cs="Segoe UI"/>
                <w:b w:val="0"/>
                <w:color w:val="auto"/>
                <w:sz w:val="22"/>
                <w:szCs w:val="22"/>
              </w:rPr>
              <w:t>Ecology</w:t>
            </w:r>
          </w:p>
        </w:tc>
        <w:tc>
          <w:tcPr>
            <w:tcW w:w="5221" w:type="dxa"/>
          </w:tcPr>
          <w:p w14:paraId="03F76603" w14:textId="7EFDA139" w:rsidR="00504E1B" w:rsidRPr="00F02DC4" w:rsidRDefault="00634EAF" w:rsidP="005722FD">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 xml:space="preserve">Council’s Ecologist raised concern that the Bushfire Safety Authority requires the entire site to be </w:t>
            </w:r>
            <w:r w:rsidRPr="00F02DC4">
              <w:rPr>
                <w:rFonts w:ascii="Segoe UI" w:hAnsi="Segoe UI" w:cs="Segoe UI"/>
                <w:b w:val="0"/>
                <w:color w:val="auto"/>
                <w:sz w:val="22"/>
                <w:szCs w:val="22"/>
              </w:rPr>
              <w:lastRenderedPageBreak/>
              <w:t>maintained as an asset protection area. The site referred to by the RFS is the residential subdivision and not the residue</w:t>
            </w:r>
            <w:r w:rsidR="00193598">
              <w:rPr>
                <w:rFonts w:ascii="Segoe UI" w:hAnsi="Segoe UI" w:cs="Segoe UI"/>
                <w:b w:val="0"/>
                <w:color w:val="auto"/>
                <w:sz w:val="22"/>
                <w:szCs w:val="22"/>
              </w:rPr>
              <w:t xml:space="preserve"> lots.</w:t>
            </w:r>
            <w:r w:rsidRPr="00F02DC4">
              <w:rPr>
                <w:rFonts w:ascii="Segoe UI" w:hAnsi="Segoe UI" w:cs="Segoe UI"/>
                <w:b w:val="0"/>
                <w:color w:val="auto"/>
                <w:sz w:val="22"/>
                <w:szCs w:val="22"/>
              </w:rPr>
              <w:t xml:space="preserve"> </w:t>
            </w:r>
            <w:r w:rsidR="00193598">
              <w:rPr>
                <w:rFonts w:ascii="Segoe UI" w:hAnsi="Segoe UI" w:cs="Segoe UI"/>
                <w:b w:val="0"/>
                <w:color w:val="auto"/>
                <w:sz w:val="22"/>
                <w:szCs w:val="22"/>
              </w:rPr>
              <w:t>T</w:t>
            </w:r>
            <w:r w:rsidRPr="00F02DC4">
              <w:rPr>
                <w:rFonts w:ascii="Segoe UI" w:hAnsi="Segoe UI" w:cs="Segoe UI"/>
                <w:b w:val="0"/>
                <w:color w:val="auto"/>
                <w:sz w:val="22"/>
                <w:szCs w:val="22"/>
              </w:rPr>
              <w:t xml:space="preserve">he RFS GTA’s require that </w:t>
            </w:r>
            <w:r w:rsidRPr="0040024E">
              <w:rPr>
                <w:rFonts w:ascii="Segoe UI" w:hAnsi="Segoe UI" w:cs="Segoe UI"/>
                <w:b w:val="0"/>
                <w:color w:val="auto"/>
                <w:sz w:val="22"/>
                <w:szCs w:val="22"/>
              </w:rPr>
              <w:t>lots 731-736 not be developed for a purpose other than a class</w:t>
            </w:r>
            <w:r w:rsidRPr="00F02DC4">
              <w:rPr>
                <w:rFonts w:ascii="Segoe UI" w:hAnsi="Segoe UI" w:cs="Segoe UI"/>
                <w:b w:val="0"/>
                <w:color w:val="auto"/>
                <w:sz w:val="22"/>
                <w:szCs w:val="22"/>
              </w:rPr>
              <w:t xml:space="preserve"> 10 building until the residue and adjoining land is developed.</w:t>
            </w:r>
          </w:p>
        </w:tc>
        <w:tc>
          <w:tcPr>
            <w:tcW w:w="1354" w:type="dxa"/>
          </w:tcPr>
          <w:p w14:paraId="1120D09A" w14:textId="7F47F120" w:rsidR="00504E1B" w:rsidRPr="00F02DC4" w:rsidRDefault="00634EAF" w:rsidP="00634EAF">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lastRenderedPageBreak/>
              <w:t>Y</w:t>
            </w:r>
          </w:p>
        </w:tc>
      </w:tr>
      <w:tr w:rsidR="00504E1B" w:rsidRPr="00F02DC4" w14:paraId="1D108805" w14:textId="32EF53F0" w:rsidTr="00D87060">
        <w:trPr>
          <w:jc w:val="center"/>
        </w:trPr>
        <w:tc>
          <w:tcPr>
            <w:tcW w:w="1623" w:type="dxa"/>
          </w:tcPr>
          <w:p w14:paraId="40DB07AF" w14:textId="17560B37" w:rsidR="00504E1B" w:rsidRPr="00F02DC4" w:rsidRDefault="00634EAF" w:rsidP="005722FD">
            <w:pPr>
              <w:pStyle w:val="FigureCaption"/>
              <w:spacing w:before="0" w:after="0"/>
              <w:ind w:left="0"/>
              <w:jc w:val="left"/>
              <w:rPr>
                <w:rFonts w:ascii="Segoe UI" w:hAnsi="Segoe UI" w:cs="Segoe UI"/>
                <w:b w:val="0"/>
                <w:color w:val="auto"/>
                <w:sz w:val="22"/>
                <w:szCs w:val="22"/>
              </w:rPr>
            </w:pPr>
            <w:r w:rsidRPr="00F02DC4">
              <w:rPr>
                <w:rFonts w:ascii="Segoe UI" w:hAnsi="Segoe UI" w:cs="Segoe UI"/>
                <w:b w:val="0"/>
                <w:color w:val="auto"/>
                <w:sz w:val="22"/>
                <w:szCs w:val="22"/>
              </w:rPr>
              <w:t>Contributions</w:t>
            </w:r>
          </w:p>
        </w:tc>
        <w:tc>
          <w:tcPr>
            <w:tcW w:w="5221" w:type="dxa"/>
          </w:tcPr>
          <w:p w14:paraId="2DC29666" w14:textId="4F1C75EC" w:rsidR="00504E1B" w:rsidRPr="00F02DC4" w:rsidRDefault="00634EAF" w:rsidP="005722FD">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Contributions are payable in accordance with the relevant plan</w:t>
            </w:r>
            <w:r w:rsidR="00193598">
              <w:rPr>
                <w:rFonts w:ascii="Segoe UI" w:hAnsi="Segoe UI" w:cs="Segoe UI"/>
                <w:b w:val="0"/>
                <w:color w:val="auto"/>
                <w:sz w:val="22"/>
                <w:szCs w:val="22"/>
              </w:rPr>
              <w:t>s</w:t>
            </w:r>
            <w:r w:rsidRPr="00F02DC4">
              <w:rPr>
                <w:rFonts w:ascii="Segoe UI" w:hAnsi="Segoe UI" w:cs="Segoe UI"/>
                <w:b w:val="0"/>
                <w:color w:val="auto"/>
                <w:sz w:val="22"/>
                <w:szCs w:val="22"/>
              </w:rPr>
              <w:t>.</w:t>
            </w:r>
            <w:r w:rsidR="00193598">
              <w:rPr>
                <w:rFonts w:ascii="Segoe UI" w:hAnsi="Segoe UI" w:cs="Segoe UI"/>
                <w:b w:val="0"/>
                <w:color w:val="auto"/>
                <w:sz w:val="22"/>
                <w:szCs w:val="22"/>
              </w:rPr>
              <w:t xml:space="preserve"> State Infrastructure Contributions will also apply to the proposed development. </w:t>
            </w:r>
          </w:p>
        </w:tc>
        <w:tc>
          <w:tcPr>
            <w:tcW w:w="1354" w:type="dxa"/>
          </w:tcPr>
          <w:p w14:paraId="2273F1EC" w14:textId="37044CEE" w:rsidR="00504E1B" w:rsidRPr="00F02DC4" w:rsidRDefault="00634EAF" w:rsidP="00634EAF">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Y</w:t>
            </w:r>
          </w:p>
        </w:tc>
      </w:tr>
      <w:tr w:rsidR="00504E1B" w:rsidRPr="00F02DC4" w14:paraId="76FA44C0" w14:textId="5514B0C1" w:rsidTr="00D87060">
        <w:trPr>
          <w:jc w:val="center"/>
        </w:trPr>
        <w:tc>
          <w:tcPr>
            <w:tcW w:w="1623" w:type="dxa"/>
          </w:tcPr>
          <w:p w14:paraId="1E3EEDCD" w14:textId="10C4D685" w:rsidR="00504E1B" w:rsidRPr="00F02DC4" w:rsidRDefault="00504E1B" w:rsidP="005722FD">
            <w:pPr>
              <w:pStyle w:val="FigureCaption"/>
              <w:spacing w:before="0" w:after="0"/>
              <w:ind w:left="0"/>
              <w:jc w:val="left"/>
              <w:rPr>
                <w:rFonts w:ascii="Segoe UI" w:hAnsi="Segoe UI" w:cs="Segoe UI"/>
                <w:b w:val="0"/>
                <w:color w:val="auto"/>
                <w:sz w:val="22"/>
                <w:szCs w:val="22"/>
              </w:rPr>
            </w:pPr>
            <w:r w:rsidRPr="00F02DC4">
              <w:rPr>
                <w:rFonts w:ascii="Segoe UI" w:hAnsi="Segoe UI" w:cs="Segoe UI"/>
                <w:b w:val="0"/>
                <w:color w:val="auto"/>
                <w:sz w:val="22"/>
                <w:szCs w:val="22"/>
              </w:rPr>
              <w:t>Wa</w:t>
            </w:r>
            <w:r w:rsidR="00634EAF" w:rsidRPr="00F02DC4">
              <w:rPr>
                <w:rFonts w:ascii="Segoe UI" w:hAnsi="Segoe UI" w:cs="Segoe UI"/>
                <w:b w:val="0"/>
                <w:color w:val="auto"/>
                <w:sz w:val="22"/>
                <w:szCs w:val="22"/>
              </w:rPr>
              <w:t>ter and Sewer</w:t>
            </w:r>
          </w:p>
        </w:tc>
        <w:tc>
          <w:tcPr>
            <w:tcW w:w="5221" w:type="dxa"/>
          </w:tcPr>
          <w:p w14:paraId="6F359DF9" w14:textId="25A59EA5" w:rsidR="00504E1B" w:rsidRPr="00F02DC4" w:rsidRDefault="00634EAF" w:rsidP="005722FD">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No objections to the proposed development subject to conditions.</w:t>
            </w:r>
          </w:p>
        </w:tc>
        <w:tc>
          <w:tcPr>
            <w:tcW w:w="1354" w:type="dxa"/>
          </w:tcPr>
          <w:p w14:paraId="15CDBF49" w14:textId="68258C4E" w:rsidR="00504E1B" w:rsidRPr="00F02DC4" w:rsidRDefault="00634EAF" w:rsidP="00634EAF">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Y</w:t>
            </w:r>
          </w:p>
        </w:tc>
      </w:tr>
      <w:tr w:rsidR="00504E1B" w:rsidRPr="00F02DC4" w14:paraId="793F7B46" w14:textId="11300341" w:rsidTr="00D87060">
        <w:trPr>
          <w:jc w:val="center"/>
        </w:trPr>
        <w:tc>
          <w:tcPr>
            <w:tcW w:w="1623" w:type="dxa"/>
          </w:tcPr>
          <w:p w14:paraId="7A2C7E25" w14:textId="56FAC525" w:rsidR="00504E1B" w:rsidRPr="00F02DC4" w:rsidRDefault="00634EAF" w:rsidP="005722FD">
            <w:pPr>
              <w:pStyle w:val="FigureCaption"/>
              <w:spacing w:before="0" w:after="0"/>
              <w:ind w:left="0"/>
              <w:jc w:val="left"/>
              <w:rPr>
                <w:rFonts w:ascii="Segoe UI" w:hAnsi="Segoe UI" w:cs="Segoe UI"/>
                <w:b w:val="0"/>
                <w:color w:val="auto"/>
                <w:sz w:val="22"/>
                <w:szCs w:val="22"/>
              </w:rPr>
            </w:pPr>
            <w:r w:rsidRPr="00F02DC4">
              <w:rPr>
                <w:rFonts w:ascii="Segoe UI" w:hAnsi="Segoe UI" w:cs="Segoe UI"/>
                <w:b w:val="0"/>
                <w:color w:val="auto"/>
                <w:sz w:val="22"/>
                <w:szCs w:val="22"/>
              </w:rPr>
              <w:t>Environmental Health</w:t>
            </w:r>
          </w:p>
        </w:tc>
        <w:tc>
          <w:tcPr>
            <w:tcW w:w="5221" w:type="dxa"/>
          </w:tcPr>
          <w:p w14:paraId="15B176C6" w14:textId="77777777" w:rsidR="00193598" w:rsidRDefault="00634EAF" w:rsidP="005722FD">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 xml:space="preserve">Having regard to the considerations under SEPP 55 conditions are recommended </w:t>
            </w:r>
            <w:r w:rsidR="00193598">
              <w:rPr>
                <w:rFonts w:ascii="Segoe UI" w:hAnsi="Segoe UI" w:cs="Segoe UI"/>
                <w:b w:val="0"/>
                <w:color w:val="auto"/>
                <w:sz w:val="22"/>
                <w:szCs w:val="22"/>
              </w:rPr>
              <w:t xml:space="preserve">requiring </w:t>
            </w:r>
            <w:r w:rsidR="00D87060" w:rsidRPr="00F02DC4">
              <w:rPr>
                <w:rFonts w:ascii="Segoe UI" w:hAnsi="Segoe UI" w:cs="Segoe UI"/>
                <w:b w:val="0"/>
                <w:color w:val="auto"/>
                <w:sz w:val="22"/>
                <w:szCs w:val="22"/>
              </w:rPr>
              <w:t xml:space="preserve">the submission of a site audit statement and an unexpected finds management plan. </w:t>
            </w:r>
          </w:p>
          <w:p w14:paraId="17F05026" w14:textId="4A5F9425" w:rsidR="00504E1B" w:rsidRPr="00F02DC4" w:rsidRDefault="00193598" w:rsidP="005722FD">
            <w:pPr>
              <w:pStyle w:val="FigureCaption"/>
              <w:spacing w:before="0" w:after="0"/>
              <w:ind w:left="0"/>
              <w:jc w:val="both"/>
              <w:rPr>
                <w:rFonts w:ascii="Segoe UI" w:hAnsi="Segoe UI" w:cs="Segoe UI"/>
                <w:b w:val="0"/>
                <w:color w:val="auto"/>
                <w:sz w:val="22"/>
                <w:szCs w:val="22"/>
              </w:rPr>
            </w:pPr>
            <w:r w:rsidRPr="00F02DC4">
              <w:rPr>
                <w:rFonts w:ascii="Segoe UI" w:hAnsi="Segoe UI" w:cs="Segoe UI"/>
                <w:b w:val="0"/>
                <w:color w:val="auto"/>
                <w:sz w:val="22"/>
                <w:szCs w:val="22"/>
              </w:rPr>
              <w:t>To</w:t>
            </w:r>
            <w:r w:rsidR="00D87060" w:rsidRPr="00F02DC4">
              <w:rPr>
                <w:rFonts w:ascii="Segoe UI" w:hAnsi="Segoe UI" w:cs="Segoe UI"/>
                <w:b w:val="0"/>
                <w:color w:val="auto"/>
                <w:sz w:val="22"/>
                <w:szCs w:val="22"/>
              </w:rPr>
              <w:t xml:space="preserve"> address the requirements of SEPP infrastructure with regard to noise</w:t>
            </w:r>
            <w:r>
              <w:rPr>
                <w:rFonts w:ascii="Segoe UI" w:hAnsi="Segoe UI" w:cs="Segoe UI"/>
                <w:b w:val="0"/>
                <w:color w:val="auto"/>
                <w:sz w:val="22"/>
                <w:szCs w:val="22"/>
              </w:rPr>
              <w:t>,</w:t>
            </w:r>
            <w:r w:rsidR="00D87060" w:rsidRPr="00F02DC4">
              <w:rPr>
                <w:rFonts w:ascii="Segoe UI" w:hAnsi="Segoe UI" w:cs="Segoe UI"/>
                <w:b w:val="0"/>
                <w:color w:val="auto"/>
                <w:sz w:val="22"/>
                <w:szCs w:val="22"/>
              </w:rPr>
              <w:t xml:space="preserve"> and for the amenity of future residents</w:t>
            </w:r>
            <w:r>
              <w:rPr>
                <w:rFonts w:ascii="Segoe UI" w:hAnsi="Segoe UI" w:cs="Segoe UI"/>
                <w:b w:val="0"/>
                <w:color w:val="auto"/>
                <w:sz w:val="22"/>
                <w:szCs w:val="22"/>
              </w:rPr>
              <w:t>,</w:t>
            </w:r>
            <w:r w:rsidR="00D87060" w:rsidRPr="00F02DC4">
              <w:rPr>
                <w:rFonts w:ascii="Segoe UI" w:hAnsi="Segoe UI" w:cs="Segoe UI"/>
                <w:b w:val="0"/>
                <w:color w:val="auto"/>
                <w:sz w:val="22"/>
                <w:szCs w:val="22"/>
              </w:rPr>
              <w:t xml:space="preserve"> a condition is recommended regarding a</w:t>
            </w:r>
            <w:r>
              <w:rPr>
                <w:rFonts w:ascii="Segoe UI" w:hAnsi="Segoe UI" w:cs="Segoe UI"/>
                <w:b w:val="0"/>
                <w:color w:val="auto"/>
                <w:sz w:val="22"/>
                <w:szCs w:val="22"/>
              </w:rPr>
              <w:t>n 88B</w:t>
            </w:r>
            <w:r w:rsidR="00D87060" w:rsidRPr="00F02DC4">
              <w:rPr>
                <w:rFonts w:ascii="Segoe UI" w:hAnsi="Segoe UI" w:cs="Segoe UI"/>
                <w:b w:val="0"/>
                <w:color w:val="auto"/>
                <w:sz w:val="22"/>
                <w:szCs w:val="22"/>
              </w:rPr>
              <w:t xml:space="preserve"> restriction on </w:t>
            </w:r>
            <w:r>
              <w:rPr>
                <w:rFonts w:ascii="Segoe UI" w:hAnsi="Segoe UI" w:cs="Segoe UI"/>
                <w:b w:val="0"/>
                <w:color w:val="auto"/>
                <w:sz w:val="22"/>
                <w:szCs w:val="22"/>
              </w:rPr>
              <w:t xml:space="preserve">title </w:t>
            </w:r>
            <w:r w:rsidR="00D87060" w:rsidRPr="00F02DC4">
              <w:rPr>
                <w:rFonts w:ascii="Segoe UI" w:hAnsi="Segoe UI" w:cs="Segoe UI"/>
                <w:b w:val="0"/>
                <w:color w:val="auto"/>
                <w:sz w:val="22"/>
                <w:szCs w:val="22"/>
              </w:rPr>
              <w:t xml:space="preserve">requiring compliance with the relevant </w:t>
            </w:r>
            <w:r>
              <w:rPr>
                <w:rFonts w:ascii="Segoe UI" w:hAnsi="Segoe UI" w:cs="Segoe UI"/>
                <w:b w:val="0"/>
                <w:color w:val="auto"/>
                <w:sz w:val="22"/>
                <w:szCs w:val="22"/>
              </w:rPr>
              <w:t>dB(A).</w:t>
            </w:r>
          </w:p>
        </w:tc>
        <w:tc>
          <w:tcPr>
            <w:tcW w:w="1354" w:type="dxa"/>
          </w:tcPr>
          <w:p w14:paraId="79F97CC6" w14:textId="40B6203B" w:rsidR="00504E1B" w:rsidRPr="00F02DC4" w:rsidRDefault="00D87060" w:rsidP="00D87060">
            <w:pPr>
              <w:pStyle w:val="FigureCaption"/>
              <w:spacing w:before="0" w:after="0"/>
              <w:ind w:left="0"/>
              <w:rPr>
                <w:rFonts w:ascii="Segoe UI" w:hAnsi="Segoe UI" w:cs="Segoe UI"/>
                <w:b w:val="0"/>
                <w:color w:val="auto"/>
                <w:sz w:val="22"/>
                <w:szCs w:val="22"/>
              </w:rPr>
            </w:pPr>
            <w:r w:rsidRPr="00F02DC4">
              <w:rPr>
                <w:rFonts w:ascii="Segoe UI" w:hAnsi="Segoe UI" w:cs="Segoe UI"/>
                <w:b w:val="0"/>
                <w:color w:val="auto"/>
                <w:sz w:val="22"/>
                <w:szCs w:val="22"/>
              </w:rPr>
              <w:t>Y</w:t>
            </w:r>
          </w:p>
        </w:tc>
      </w:tr>
    </w:tbl>
    <w:p w14:paraId="6460E7A9" w14:textId="77777777" w:rsidR="00E330FA" w:rsidRPr="00F02DC4" w:rsidRDefault="00E330FA" w:rsidP="006878EF">
      <w:pPr>
        <w:rPr>
          <w:rFonts w:ascii="Segoe UI" w:hAnsi="Segoe UI" w:cs="Segoe UI"/>
          <w:b/>
          <w:lang w:eastAsia="en-AU"/>
        </w:rPr>
      </w:pPr>
    </w:p>
    <w:p w14:paraId="18C8C5E7" w14:textId="7BCC1B66" w:rsidR="00E330FA" w:rsidRPr="00F02DC4" w:rsidRDefault="00782EF7" w:rsidP="00827784">
      <w:pPr>
        <w:widowControl w:val="0"/>
        <w:jc w:val="both"/>
        <w:rPr>
          <w:rFonts w:ascii="Segoe UI" w:hAnsi="Segoe UI" w:cs="Segoe UI"/>
          <w:bCs/>
          <w:lang w:eastAsia="en-AU"/>
        </w:rPr>
      </w:pPr>
      <w:r w:rsidRPr="00F02DC4">
        <w:rPr>
          <w:rFonts w:ascii="Segoe UI" w:hAnsi="Segoe UI" w:cs="Segoe UI"/>
          <w:bCs/>
          <w:lang w:eastAsia="en-AU"/>
        </w:rPr>
        <w:t xml:space="preserve">The outstanding issues raised by Council officers are considered in the Key Issues section of this report. </w:t>
      </w:r>
    </w:p>
    <w:p w14:paraId="2BC0BC6B" w14:textId="77777777" w:rsidR="00A52F31" w:rsidRPr="00F02DC4" w:rsidRDefault="00A52F31" w:rsidP="00827784">
      <w:pPr>
        <w:pStyle w:val="ListParagraph"/>
        <w:widowControl w:val="0"/>
        <w:rPr>
          <w:rFonts w:ascii="Segoe UI" w:hAnsi="Segoe UI" w:cs="Segoe UI"/>
          <w:b/>
          <w:lang w:eastAsia="en-AU"/>
        </w:rPr>
      </w:pPr>
    </w:p>
    <w:p w14:paraId="6F649D1A" w14:textId="174D4A92" w:rsidR="00545E14" w:rsidRPr="00F02DC4" w:rsidRDefault="00545E14" w:rsidP="00775923">
      <w:pPr>
        <w:pStyle w:val="ListParagraph"/>
        <w:widowControl w:val="0"/>
        <w:numPr>
          <w:ilvl w:val="1"/>
          <w:numId w:val="1"/>
        </w:numPr>
        <w:tabs>
          <w:tab w:val="left" w:pos="7485"/>
        </w:tabs>
        <w:spacing w:before="120" w:after="0" w:line="240" w:lineRule="auto"/>
        <w:ind w:left="709" w:right="23" w:hanging="709"/>
        <w:contextualSpacing w:val="0"/>
        <w:rPr>
          <w:rFonts w:ascii="Segoe UI" w:hAnsi="Segoe UI" w:cs="Segoe UI"/>
          <w:b/>
          <w:lang w:eastAsia="en-AU"/>
        </w:rPr>
      </w:pPr>
      <w:r w:rsidRPr="00F02DC4">
        <w:rPr>
          <w:rFonts w:ascii="Segoe UI" w:hAnsi="Segoe UI" w:cs="Segoe UI"/>
          <w:b/>
          <w:lang w:eastAsia="en-AU"/>
        </w:rPr>
        <w:t xml:space="preserve">Community Consultation </w:t>
      </w:r>
    </w:p>
    <w:p w14:paraId="7FF648F7" w14:textId="77777777" w:rsidR="00664B87" w:rsidRDefault="00664B87" w:rsidP="003E55A4">
      <w:pPr>
        <w:widowControl w:val="0"/>
        <w:tabs>
          <w:tab w:val="left" w:pos="7485"/>
        </w:tabs>
        <w:spacing w:after="0" w:line="240" w:lineRule="auto"/>
        <w:ind w:right="23"/>
        <w:jc w:val="both"/>
        <w:rPr>
          <w:rFonts w:ascii="Segoe UI" w:hAnsi="Segoe UI" w:cs="Segoe UI"/>
          <w:b/>
          <w:lang w:eastAsia="en-AU"/>
        </w:rPr>
      </w:pPr>
    </w:p>
    <w:p w14:paraId="68F93749" w14:textId="712B243D" w:rsidR="00915BAF" w:rsidRPr="00F02DC4" w:rsidRDefault="00D91E98" w:rsidP="003E55A4">
      <w:pPr>
        <w:widowControl w:val="0"/>
        <w:tabs>
          <w:tab w:val="left" w:pos="7485"/>
        </w:tabs>
        <w:spacing w:after="0" w:line="240" w:lineRule="auto"/>
        <w:ind w:right="23"/>
        <w:jc w:val="both"/>
        <w:rPr>
          <w:rFonts w:ascii="Segoe UI" w:hAnsi="Segoe UI" w:cs="Segoe UI"/>
          <w:lang w:eastAsia="en-AU"/>
        </w:rPr>
      </w:pPr>
      <w:r w:rsidRPr="00F02DC4">
        <w:rPr>
          <w:rFonts w:ascii="Segoe UI" w:hAnsi="Segoe UI" w:cs="Segoe UI"/>
          <w:lang w:eastAsia="en-AU"/>
        </w:rPr>
        <w:t>The proposal was notified</w:t>
      </w:r>
      <w:r w:rsidR="0076337C" w:rsidRPr="00F02DC4">
        <w:rPr>
          <w:rFonts w:ascii="Segoe UI" w:hAnsi="Segoe UI" w:cs="Segoe UI"/>
          <w:lang w:eastAsia="en-AU"/>
        </w:rPr>
        <w:t xml:space="preserve"> in accordance with </w:t>
      </w:r>
      <w:r w:rsidR="00193598">
        <w:rPr>
          <w:rFonts w:ascii="Segoe UI" w:hAnsi="Segoe UI" w:cs="Segoe UI"/>
          <w:lang w:eastAsia="en-AU"/>
        </w:rPr>
        <w:t xml:space="preserve">Wyong </w:t>
      </w:r>
      <w:r w:rsidR="00193598" w:rsidRPr="00F02DC4">
        <w:rPr>
          <w:rFonts w:ascii="Segoe UI" w:hAnsi="Segoe UI" w:cs="Segoe UI"/>
          <w:lang w:eastAsia="en-AU"/>
        </w:rPr>
        <w:t xml:space="preserve">DCP </w:t>
      </w:r>
      <w:r w:rsidR="00193598">
        <w:rPr>
          <w:rFonts w:ascii="Segoe UI" w:hAnsi="Segoe UI" w:cs="Segoe UI"/>
          <w:lang w:eastAsia="en-AU"/>
        </w:rPr>
        <w:t xml:space="preserve">2013, Chapter 1.2-Notification of Development Proposals, </w:t>
      </w:r>
      <w:r w:rsidRPr="00F02DC4">
        <w:rPr>
          <w:rFonts w:ascii="Segoe UI" w:hAnsi="Segoe UI" w:cs="Segoe UI"/>
          <w:lang w:eastAsia="en-AU"/>
        </w:rPr>
        <w:t xml:space="preserve">from </w:t>
      </w:r>
      <w:sdt>
        <w:sdtPr>
          <w:rPr>
            <w:rFonts w:ascii="Segoe UI" w:hAnsi="Segoe UI" w:cs="Segoe UI"/>
            <w:lang w:eastAsia="en-AU"/>
          </w:rPr>
          <w:id w:val="-604416510"/>
          <w:placeholder>
            <w:docPart w:val="B56F7FE2B5DC408EA85638861A6FE4F6"/>
          </w:placeholder>
          <w:date w:fullDate="2021-06-25T00:00:00Z">
            <w:dateFormat w:val="d MMMM yyyy"/>
            <w:lid w:val="en-AU"/>
            <w:storeMappedDataAs w:val="dateTime"/>
            <w:calendar w:val="gregorian"/>
          </w:date>
        </w:sdtPr>
        <w:sdtEndPr/>
        <w:sdtContent>
          <w:r w:rsidR="00D87060" w:rsidRPr="00F02DC4">
            <w:rPr>
              <w:rFonts w:ascii="Segoe UI" w:hAnsi="Segoe UI" w:cs="Segoe UI"/>
              <w:lang w:eastAsia="en-AU"/>
            </w:rPr>
            <w:t>25 June 2021</w:t>
          </w:r>
        </w:sdtContent>
      </w:sdt>
      <w:r w:rsidRPr="00F02DC4">
        <w:rPr>
          <w:rFonts w:ascii="Segoe UI" w:hAnsi="Segoe UI" w:cs="Segoe UI"/>
          <w:lang w:eastAsia="en-AU"/>
        </w:rPr>
        <w:t xml:space="preserve"> until </w:t>
      </w:r>
      <w:sdt>
        <w:sdtPr>
          <w:rPr>
            <w:rFonts w:ascii="Segoe UI" w:hAnsi="Segoe UI" w:cs="Segoe UI"/>
            <w:lang w:eastAsia="en-AU"/>
          </w:rPr>
          <w:id w:val="-885022095"/>
          <w:placeholder>
            <w:docPart w:val="104CF5D41421491A800419EEC6286A1D"/>
          </w:placeholder>
          <w:date w:fullDate="2021-07-23T00:00:00Z">
            <w:dateFormat w:val="d MMMM yyyy"/>
            <w:lid w:val="en-AU"/>
            <w:storeMappedDataAs w:val="dateTime"/>
            <w:calendar w:val="gregorian"/>
          </w:date>
        </w:sdtPr>
        <w:sdtEndPr/>
        <w:sdtContent>
          <w:r w:rsidR="00D87060" w:rsidRPr="00F02DC4">
            <w:rPr>
              <w:rFonts w:ascii="Segoe UI" w:hAnsi="Segoe UI" w:cs="Segoe UI"/>
              <w:lang w:eastAsia="en-AU"/>
            </w:rPr>
            <w:t>23 July 2021</w:t>
          </w:r>
        </w:sdtContent>
      </w:sdt>
      <w:r w:rsidR="00664B87">
        <w:rPr>
          <w:rFonts w:ascii="Segoe UI" w:hAnsi="Segoe UI" w:cs="Segoe UI"/>
          <w:lang w:eastAsia="en-AU"/>
        </w:rPr>
        <w:t xml:space="preserve">. The </w:t>
      </w:r>
      <w:r w:rsidR="00786A45" w:rsidRPr="00F02DC4">
        <w:rPr>
          <w:rFonts w:ascii="Segoe UI" w:hAnsi="Segoe UI" w:cs="Segoe UI"/>
          <w:lang w:eastAsia="en-AU"/>
        </w:rPr>
        <w:t>notification included the following:</w:t>
      </w:r>
    </w:p>
    <w:p w14:paraId="4FD98F4B" w14:textId="685B19BE" w:rsidR="00786A45" w:rsidRPr="00F02DC4" w:rsidRDefault="00786A45" w:rsidP="009A2559">
      <w:pPr>
        <w:widowControl w:val="0"/>
        <w:tabs>
          <w:tab w:val="left" w:pos="7485"/>
        </w:tabs>
        <w:spacing w:after="0" w:line="240" w:lineRule="auto"/>
        <w:ind w:right="23"/>
        <w:jc w:val="both"/>
        <w:rPr>
          <w:rFonts w:ascii="Segoe UI" w:hAnsi="Segoe UI" w:cs="Segoe UI"/>
          <w:lang w:eastAsia="en-AU"/>
        </w:rPr>
      </w:pPr>
    </w:p>
    <w:p w14:paraId="63E1DCE6" w14:textId="6A6B978E" w:rsidR="00786A45" w:rsidRPr="00F02DC4" w:rsidRDefault="00786A45" w:rsidP="00775923">
      <w:pPr>
        <w:pStyle w:val="ListParagraph"/>
        <w:widowControl w:val="0"/>
        <w:numPr>
          <w:ilvl w:val="0"/>
          <w:numId w:val="14"/>
        </w:numPr>
        <w:tabs>
          <w:tab w:val="left" w:pos="7485"/>
        </w:tabs>
        <w:spacing w:after="0" w:line="240" w:lineRule="auto"/>
        <w:ind w:right="23"/>
        <w:jc w:val="both"/>
        <w:rPr>
          <w:rFonts w:ascii="Segoe UI" w:hAnsi="Segoe UI" w:cs="Segoe UI"/>
          <w:lang w:eastAsia="en-AU"/>
        </w:rPr>
      </w:pPr>
      <w:r w:rsidRPr="00F02DC4">
        <w:rPr>
          <w:rFonts w:ascii="Segoe UI" w:hAnsi="Segoe UI" w:cs="Segoe UI"/>
          <w:lang w:eastAsia="en-AU"/>
        </w:rPr>
        <w:t>Notification letters sent to</w:t>
      </w:r>
      <w:r w:rsidR="00D87060" w:rsidRPr="00F02DC4">
        <w:rPr>
          <w:rFonts w:ascii="Segoe UI" w:hAnsi="Segoe UI" w:cs="Segoe UI"/>
          <w:lang w:eastAsia="en-AU"/>
        </w:rPr>
        <w:t xml:space="preserve"> 26</w:t>
      </w:r>
      <w:r w:rsidRPr="00F02DC4">
        <w:rPr>
          <w:rFonts w:ascii="Segoe UI" w:hAnsi="Segoe UI" w:cs="Segoe UI"/>
          <w:lang w:eastAsia="en-AU"/>
        </w:rPr>
        <w:t xml:space="preserve"> adjoining and adjacent </w:t>
      </w:r>
      <w:r w:rsidR="00664B87" w:rsidRPr="00F02DC4">
        <w:rPr>
          <w:rFonts w:ascii="Segoe UI" w:hAnsi="Segoe UI" w:cs="Segoe UI"/>
          <w:lang w:eastAsia="en-AU"/>
        </w:rPr>
        <w:t>properties.</w:t>
      </w:r>
    </w:p>
    <w:p w14:paraId="710D4F0F" w14:textId="436B8152" w:rsidR="00786A45" w:rsidRPr="00F02DC4" w:rsidRDefault="00786A45" w:rsidP="00775923">
      <w:pPr>
        <w:pStyle w:val="ListParagraph"/>
        <w:widowControl w:val="0"/>
        <w:numPr>
          <w:ilvl w:val="0"/>
          <w:numId w:val="14"/>
        </w:numPr>
        <w:tabs>
          <w:tab w:val="left" w:pos="7485"/>
        </w:tabs>
        <w:spacing w:after="0" w:line="240" w:lineRule="auto"/>
        <w:ind w:right="23"/>
        <w:jc w:val="both"/>
        <w:rPr>
          <w:rFonts w:ascii="Segoe UI" w:hAnsi="Segoe UI" w:cs="Segoe UI"/>
          <w:lang w:eastAsia="en-AU"/>
        </w:rPr>
      </w:pPr>
      <w:r w:rsidRPr="00F02DC4">
        <w:rPr>
          <w:rFonts w:ascii="Segoe UI" w:hAnsi="Segoe UI" w:cs="Segoe UI"/>
          <w:lang w:eastAsia="en-AU"/>
        </w:rPr>
        <w:t>Notification on the Council’s website</w:t>
      </w:r>
      <w:r w:rsidR="001A487A" w:rsidRPr="00F02DC4">
        <w:rPr>
          <w:rFonts w:ascii="Segoe UI" w:hAnsi="Segoe UI" w:cs="Segoe UI"/>
          <w:lang w:eastAsia="en-AU"/>
        </w:rPr>
        <w:t>.</w:t>
      </w:r>
    </w:p>
    <w:p w14:paraId="625330A4" w14:textId="77777777" w:rsidR="00786A45" w:rsidRPr="00F02DC4" w:rsidRDefault="00786A45" w:rsidP="009A2559">
      <w:pPr>
        <w:widowControl w:val="0"/>
        <w:tabs>
          <w:tab w:val="left" w:pos="7485"/>
        </w:tabs>
        <w:spacing w:after="0" w:line="240" w:lineRule="auto"/>
        <w:ind w:right="23"/>
        <w:jc w:val="both"/>
        <w:rPr>
          <w:rFonts w:ascii="Segoe UI" w:hAnsi="Segoe UI" w:cs="Segoe UI"/>
          <w:lang w:eastAsia="en-AU"/>
        </w:rPr>
      </w:pPr>
    </w:p>
    <w:p w14:paraId="74141997" w14:textId="20B80345" w:rsidR="00D91E98" w:rsidRPr="00F02DC4" w:rsidRDefault="00D91E98" w:rsidP="009A2559">
      <w:pPr>
        <w:widowControl w:val="0"/>
        <w:tabs>
          <w:tab w:val="left" w:pos="7485"/>
        </w:tabs>
        <w:spacing w:after="0" w:line="240" w:lineRule="auto"/>
        <w:ind w:right="23"/>
        <w:jc w:val="both"/>
        <w:rPr>
          <w:rFonts w:ascii="Segoe UI" w:hAnsi="Segoe UI" w:cs="Segoe UI"/>
          <w:bCs/>
          <w:lang w:eastAsia="en-AU"/>
        </w:rPr>
      </w:pPr>
      <w:r w:rsidRPr="00F02DC4">
        <w:rPr>
          <w:rFonts w:ascii="Segoe UI" w:hAnsi="Segoe UI" w:cs="Segoe UI"/>
          <w:lang w:eastAsia="en-AU"/>
        </w:rPr>
        <w:t xml:space="preserve">The Council received </w:t>
      </w:r>
      <w:r w:rsidR="00D87060" w:rsidRPr="00F02DC4">
        <w:rPr>
          <w:rFonts w:ascii="Segoe UI" w:hAnsi="Segoe UI" w:cs="Segoe UI"/>
          <w:lang w:eastAsia="en-AU"/>
        </w:rPr>
        <w:t>no</w:t>
      </w:r>
      <w:r w:rsidRPr="00F02DC4">
        <w:rPr>
          <w:rFonts w:ascii="Segoe UI" w:hAnsi="Segoe UI" w:cs="Segoe UI"/>
          <w:lang w:eastAsia="en-AU"/>
        </w:rPr>
        <w:t xml:space="preserve"> unique submissions</w:t>
      </w:r>
      <w:r w:rsidR="00D87060" w:rsidRPr="00F02DC4">
        <w:rPr>
          <w:rFonts w:ascii="Segoe UI" w:hAnsi="Segoe UI" w:cs="Segoe UI"/>
          <w:lang w:eastAsia="en-AU"/>
        </w:rPr>
        <w:t xml:space="preserve">. </w:t>
      </w:r>
    </w:p>
    <w:p w14:paraId="75D4D8D5" w14:textId="02340E91" w:rsidR="00DE3ECC" w:rsidRPr="00F02DC4" w:rsidRDefault="00DE3ECC" w:rsidP="00210DB1">
      <w:pPr>
        <w:tabs>
          <w:tab w:val="left" w:pos="7485"/>
        </w:tabs>
        <w:spacing w:before="120" w:after="0" w:line="240" w:lineRule="auto"/>
        <w:ind w:right="23"/>
        <w:rPr>
          <w:rFonts w:ascii="Segoe UI" w:hAnsi="Segoe UI" w:cs="Segoe UI"/>
          <w:b/>
          <w:lang w:eastAsia="en-AU"/>
        </w:rPr>
      </w:pPr>
    </w:p>
    <w:p w14:paraId="6575FEEF" w14:textId="27C12CA3" w:rsidR="000808D5" w:rsidRPr="00F02DC4" w:rsidRDefault="000808D5" w:rsidP="00775923">
      <w:pPr>
        <w:pStyle w:val="ListParagraph"/>
        <w:numPr>
          <w:ilvl w:val="0"/>
          <w:numId w:val="1"/>
        </w:numPr>
        <w:tabs>
          <w:tab w:val="left" w:pos="7485"/>
        </w:tabs>
        <w:spacing w:before="120" w:after="0" w:line="240" w:lineRule="auto"/>
        <w:ind w:right="23" w:hanging="720"/>
        <w:contextualSpacing w:val="0"/>
        <w:rPr>
          <w:rFonts w:ascii="Segoe UI" w:hAnsi="Segoe UI" w:cs="Segoe UI"/>
          <w:b/>
          <w:lang w:eastAsia="en-AU"/>
        </w:rPr>
      </w:pPr>
      <w:r w:rsidRPr="00F02DC4">
        <w:rPr>
          <w:rFonts w:ascii="Segoe UI" w:hAnsi="Segoe UI" w:cs="Segoe UI"/>
          <w:b/>
          <w:lang w:eastAsia="en-AU"/>
        </w:rPr>
        <w:t>KEY ISSUES</w:t>
      </w:r>
    </w:p>
    <w:p w14:paraId="3B4DAB6F" w14:textId="68612DEB" w:rsidR="003C4002" w:rsidRDefault="00AD7A5C" w:rsidP="0056477C">
      <w:pPr>
        <w:tabs>
          <w:tab w:val="left" w:pos="7485"/>
        </w:tabs>
        <w:spacing w:before="120" w:after="0" w:line="240" w:lineRule="auto"/>
        <w:ind w:right="23"/>
        <w:jc w:val="both"/>
        <w:rPr>
          <w:rFonts w:ascii="Segoe UI" w:hAnsi="Segoe UI" w:cs="Segoe UI"/>
          <w:lang w:eastAsia="en-AU"/>
        </w:rPr>
      </w:pPr>
      <w:r w:rsidRPr="00F02DC4">
        <w:rPr>
          <w:rFonts w:ascii="Segoe UI" w:hAnsi="Segoe UI" w:cs="Segoe UI"/>
          <w:lang w:eastAsia="en-AU"/>
        </w:rPr>
        <w:t>The following key issue</w:t>
      </w:r>
      <w:r w:rsidR="000D3A24" w:rsidRPr="00F02DC4">
        <w:rPr>
          <w:rFonts w:ascii="Segoe UI" w:hAnsi="Segoe UI" w:cs="Segoe UI"/>
          <w:lang w:eastAsia="en-AU"/>
        </w:rPr>
        <w:t>s</w:t>
      </w:r>
      <w:r w:rsidRPr="00F02DC4">
        <w:rPr>
          <w:rFonts w:ascii="Segoe UI" w:hAnsi="Segoe UI" w:cs="Segoe UI"/>
          <w:lang w:eastAsia="en-AU"/>
        </w:rPr>
        <w:t xml:space="preserve"> are relevant to the assessment of this application having considered the </w:t>
      </w:r>
      <w:r w:rsidR="000D3A24" w:rsidRPr="00F02DC4">
        <w:rPr>
          <w:rFonts w:ascii="Segoe UI" w:hAnsi="Segoe UI" w:cs="Segoe UI"/>
          <w:lang w:eastAsia="en-AU"/>
        </w:rPr>
        <w:t>relevant</w:t>
      </w:r>
      <w:r w:rsidR="00656EAD" w:rsidRPr="00F02DC4">
        <w:rPr>
          <w:rFonts w:ascii="Segoe UI" w:hAnsi="Segoe UI" w:cs="Segoe UI"/>
          <w:lang w:eastAsia="en-AU"/>
        </w:rPr>
        <w:t xml:space="preserve"> planning controls and </w:t>
      </w:r>
      <w:r w:rsidR="003C4002" w:rsidRPr="00F02DC4">
        <w:rPr>
          <w:rFonts w:ascii="Segoe UI" w:hAnsi="Segoe UI" w:cs="Segoe UI"/>
          <w:lang w:eastAsia="en-AU"/>
        </w:rPr>
        <w:t>the proposal in detail</w:t>
      </w:r>
      <w:r w:rsidR="00955FB4" w:rsidRPr="00F02DC4">
        <w:rPr>
          <w:rFonts w:ascii="Segoe UI" w:hAnsi="Segoe UI" w:cs="Segoe UI"/>
          <w:lang w:eastAsia="en-AU"/>
        </w:rPr>
        <w:t>:</w:t>
      </w:r>
    </w:p>
    <w:p w14:paraId="732B76CC" w14:textId="6579558F" w:rsidR="00A73C3E" w:rsidRDefault="00A73C3E" w:rsidP="0056477C">
      <w:pPr>
        <w:tabs>
          <w:tab w:val="left" w:pos="7485"/>
        </w:tabs>
        <w:spacing w:before="120" w:after="0" w:line="240" w:lineRule="auto"/>
        <w:ind w:right="23"/>
        <w:jc w:val="both"/>
        <w:rPr>
          <w:rFonts w:ascii="Segoe UI" w:hAnsi="Segoe UI" w:cs="Segoe UI"/>
          <w:lang w:eastAsia="en-AU"/>
        </w:rPr>
      </w:pPr>
    </w:p>
    <w:p w14:paraId="7AD44D0D" w14:textId="3D9CE076" w:rsidR="00A73C3E" w:rsidRDefault="00A73C3E" w:rsidP="0056477C">
      <w:pPr>
        <w:tabs>
          <w:tab w:val="left" w:pos="7485"/>
        </w:tabs>
        <w:spacing w:before="120" w:after="0" w:line="240" w:lineRule="auto"/>
        <w:ind w:right="23"/>
        <w:jc w:val="both"/>
        <w:rPr>
          <w:rFonts w:ascii="Segoe UI" w:hAnsi="Segoe UI" w:cs="Segoe UI"/>
          <w:lang w:eastAsia="en-AU"/>
        </w:rPr>
      </w:pPr>
    </w:p>
    <w:p w14:paraId="465BE8B5" w14:textId="77777777" w:rsidR="00A73C3E" w:rsidRPr="00F02DC4" w:rsidRDefault="00A73C3E" w:rsidP="0056477C">
      <w:pPr>
        <w:tabs>
          <w:tab w:val="left" w:pos="7485"/>
        </w:tabs>
        <w:spacing w:before="120" w:after="0" w:line="240" w:lineRule="auto"/>
        <w:ind w:right="23"/>
        <w:jc w:val="both"/>
        <w:rPr>
          <w:rFonts w:ascii="Segoe UI" w:hAnsi="Segoe UI" w:cs="Segoe UI"/>
          <w:lang w:eastAsia="en-AU"/>
        </w:rPr>
      </w:pPr>
    </w:p>
    <w:p w14:paraId="197FF97F" w14:textId="77777777" w:rsidR="00724DA9" w:rsidRPr="00724DA9" w:rsidRDefault="00724DA9" w:rsidP="00724DA9">
      <w:pPr>
        <w:pStyle w:val="ListParagraph"/>
        <w:numPr>
          <w:ilvl w:val="1"/>
          <w:numId w:val="1"/>
        </w:numPr>
        <w:tabs>
          <w:tab w:val="left" w:pos="709"/>
          <w:tab w:val="left" w:pos="7485"/>
        </w:tabs>
        <w:spacing w:before="120" w:after="0" w:line="240" w:lineRule="auto"/>
        <w:ind w:left="851" w:right="23" w:hanging="851"/>
        <w:rPr>
          <w:rFonts w:ascii="Segoe UI" w:hAnsi="Segoe UI" w:cs="Segoe UI"/>
          <w:b/>
          <w:lang w:eastAsia="en-AU"/>
        </w:rPr>
      </w:pPr>
      <w:r w:rsidRPr="00724DA9">
        <w:rPr>
          <w:rFonts w:ascii="Segoe UI" w:hAnsi="Segoe UI" w:cs="Segoe UI"/>
          <w:b/>
          <w:lang w:eastAsia="en-AU"/>
        </w:rPr>
        <w:lastRenderedPageBreak/>
        <w:t>Stormwater Drainage</w:t>
      </w:r>
    </w:p>
    <w:p w14:paraId="5D93443E" w14:textId="77777777" w:rsidR="00724DA9" w:rsidRPr="00724DA9" w:rsidRDefault="00724DA9" w:rsidP="00724DA9">
      <w:pPr>
        <w:tabs>
          <w:tab w:val="left" w:pos="709"/>
          <w:tab w:val="left" w:pos="7485"/>
        </w:tabs>
        <w:spacing w:before="120" w:after="0" w:line="240" w:lineRule="auto"/>
        <w:ind w:right="23"/>
        <w:rPr>
          <w:rFonts w:ascii="Segoe UI" w:hAnsi="Segoe UI" w:cs="Segoe UI"/>
          <w:b/>
          <w:color w:val="FF0000"/>
          <w:lang w:eastAsia="en-AU"/>
        </w:rPr>
      </w:pPr>
    </w:p>
    <w:p w14:paraId="75ADE6D2" w14:textId="4FF27377" w:rsidR="00724DA9" w:rsidRPr="00724DA9" w:rsidRDefault="00724DA9" w:rsidP="00724DA9">
      <w:pPr>
        <w:pStyle w:val="ListParagraph"/>
        <w:ind w:left="0"/>
        <w:rPr>
          <w:rFonts w:ascii="Segoe UI" w:hAnsi="Segoe UI" w:cs="Segoe UI"/>
          <w:color w:val="000000"/>
        </w:rPr>
      </w:pPr>
      <w:r w:rsidRPr="00724DA9">
        <w:rPr>
          <w:rFonts w:ascii="Segoe UI" w:hAnsi="Segoe UI" w:cs="Segoe UI"/>
          <w:color w:val="000000"/>
        </w:rPr>
        <w:t xml:space="preserve">Drainage discharge from the proposal </w:t>
      </w:r>
      <w:r w:rsidR="00A73C3E">
        <w:rPr>
          <w:rFonts w:ascii="Segoe UI" w:hAnsi="Segoe UI" w:cs="Segoe UI"/>
          <w:color w:val="000000"/>
        </w:rPr>
        <w:t>(</w:t>
      </w:r>
      <w:r w:rsidRPr="00724DA9">
        <w:rPr>
          <w:rFonts w:ascii="Segoe UI" w:hAnsi="Segoe UI" w:cs="Segoe UI"/>
          <w:color w:val="000000"/>
        </w:rPr>
        <w:t>as submitted</w:t>
      </w:r>
      <w:r w:rsidR="00A73C3E">
        <w:rPr>
          <w:rFonts w:ascii="Segoe UI" w:hAnsi="Segoe UI" w:cs="Segoe UI"/>
          <w:color w:val="000000"/>
        </w:rPr>
        <w:t>)</w:t>
      </w:r>
      <w:r w:rsidRPr="00724DA9">
        <w:rPr>
          <w:rFonts w:ascii="Segoe UI" w:hAnsi="Segoe UI" w:cs="Segoe UI"/>
          <w:color w:val="000000"/>
        </w:rPr>
        <w:t xml:space="preserve"> was estimated to exceed the capacity of </w:t>
      </w:r>
      <w:r w:rsidR="00A73C3E">
        <w:rPr>
          <w:rFonts w:ascii="Segoe UI" w:hAnsi="Segoe UI" w:cs="Segoe UI"/>
          <w:color w:val="000000"/>
        </w:rPr>
        <w:t xml:space="preserve">the </w:t>
      </w:r>
      <w:r w:rsidRPr="00724DA9">
        <w:rPr>
          <w:rFonts w:ascii="Segoe UI" w:hAnsi="Segoe UI" w:cs="Segoe UI"/>
          <w:color w:val="000000"/>
        </w:rPr>
        <w:t xml:space="preserve">existing detention basin/biofilter system in stages 1-4. A redesign was requested to discharge stormwater through the culverts under Sparks Road. </w:t>
      </w:r>
      <w:r w:rsidR="00A73C3E">
        <w:rPr>
          <w:rFonts w:ascii="Segoe UI" w:hAnsi="Segoe UI" w:cs="Segoe UI"/>
          <w:color w:val="000000"/>
        </w:rPr>
        <w:t>T</w:t>
      </w:r>
      <w:r w:rsidRPr="00724DA9">
        <w:rPr>
          <w:rFonts w:ascii="Segoe UI" w:hAnsi="Segoe UI" w:cs="Segoe UI"/>
          <w:color w:val="000000"/>
        </w:rPr>
        <w:t>o achieve this</w:t>
      </w:r>
      <w:r w:rsidR="00A73C3E">
        <w:rPr>
          <w:rFonts w:ascii="Segoe UI" w:hAnsi="Segoe UI" w:cs="Segoe UI"/>
          <w:color w:val="000000"/>
        </w:rPr>
        <w:t>,</w:t>
      </w:r>
      <w:r w:rsidRPr="00724DA9">
        <w:rPr>
          <w:rFonts w:ascii="Segoe UI" w:hAnsi="Segoe UI" w:cs="Segoe UI"/>
          <w:color w:val="000000"/>
        </w:rPr>
        <w:t xml:space="preserve"> the basin would need to be relocated to the bottom of the catchment adjacent to the culverts and increased in size to meet the detention requirement set by TfNSW and the water quality requirements set by Council.</w:t>
      </w:r>
    </w:p>
    <w:p w14:paraId="04F825E2" w14:textId="191F5540" w:rsidR="00724DA9" w:rsidRPr="00A73C3E" w:rsidRDefault="00724DA9" w:rsidP="00724DA9">
      <w:pPr>
        <w:rPr>
          <w:rFonts w:ascii="Segoe UI" w:hAnsi="Segoe UI" w:cs="Segoe UI"/>
        </w:rPr>
      </w:pPr>
      <w:r w:rsidRPr="00724DA9">
        <w:rPr>
          <w:rFonts w:ascii="Segoe UI" w:hAnsi="Segoe UI" w:cs="Segoe UI"/>
        </w:rPr>
        <w:t>The proposed catchment scheme is included below for reference.</w:t>
      </w:r>
    </w:p>
    <w:p w14:paraId="3ED20FFD" w14:textId="77777777" w:rsidR="00724DA9" w:rsidRPr="00724DA9" w:rsidRDefault="00724DA9" w:rsidP="00724DA9">
      <w:pPr>
        <w:jc w:val="center"/>
        <w:rPr>
          <w:rFonts w:ascii="Segoe UI" w:hAnsi="Segoe UI" w:cs="Segoe UI"/>
          <w:b/>
          <w:bCs/>
        </w:rPr>
      </w:pPr>
      <w:r w:rsidRPr="00724DA9">
        <w:rPr>
          <w:rFonts w:ascii="Segoe UI" w:hAnsi="Segoe UI" w:cs="Segoe UI"/>
          <w:noProof/>
        </w:rPr>
        <w:drawing>
          <wp:inline distT="0" distB="0" distL="0" distR="0" wp14:anchorId="4B1ADEB9" wp14:editId="4E964203">
            <wp:extent cx="4711700" cy="61347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4735129" cy="6165215"/>
                    </a:xfrm>
                    <a:prstGeom prst="rect">
                      <a:avLst/>
                    </a:prstGeom>
                    <a:noFill/>
                    <a:ln>
                      <a:noFill/>
                    </a:ln>
                  </pic:spPr>
                </pic:pic>
              </a:graphicData>
            </a:graphic>
          </wp:inline>
        </w:drawing>
      </w:r>
    </w:p>
    <w:p w14:paraId="1BBC424A" w14:textId="3B835176" w:rsidR="00724DA9" w:rsidRPr="00A73C3E" w:rsidRDefault="00724DA9" w:rsidP="00724DA9">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jc w:val="center"/>
        <w:rPr>
          <w:rFonts w:ascii="Segoe UI" w:hAnsi="Segoe UI" w:cs="Segoe UI"/>
          <w:b/>
          <w:bCs/>
          <w:sz w:val="16"/>
          <w:szCs w:val="16"/>
        </w:rPr>
      </w:pPr>
      <w:r w:rsidRPr="00457E53">
        <w:rPr>
          <w:rFonts w:ascii="Segoe UI" w:hAnsi="Segoe UI" w:cs="Segoe UI"/>
          <w:b/>
          <w:bCs/>
          <w:sz w:val="16"/>
          <w:szCs w:val="16"/>
        </w:rPr>
        <w:t>Figure</w:t>
      </w:r>
      <w:r w:rsidR="00457E53" w:rsidRPr="00457E53">
        <w:rPr>
          <w:rFonts w:ascii="Segoe UI" w:hAnsi="Segoe UI" w:cs="Segoe UI"/>
          <w:b/>
          <w:bCs/>
          <w:sz w:val="16"/>
          <w:szCs w:val="16"/>
        </w:rPr>
        <w:t xml:space="preserve"> 24:</w:t>
      </w:r>
      <w:r w:rsidR="00457E53">
        <w:rPr>
          <w:rFonts w:ascii="Segoe UI" w:hAnsi="Segoe UI" w:cs="Segoe UI"/>
          <w:b/>
          <w:bCs/>
          <w:sz w:val="16"/>
          <w:szCs w:val="16"/>
        </w:rPr>
        <w:t xml:space="preserve"> </w:t>
      </w:r>
      <w:r w:rsidRPr="00457E53">
        <w:rPr>
          <w:rFonts w:ascii="Segoe UI" w:hAnsi="Segoe UI" w:cs="Segoe UI"/>
          <w:b/>
          <w:bCs/>
          <w:sz w:val="16"/>
          <w:szCs w:val="16"/>
        </w:rPr>
        <w:t>Proposed catchment boundaries</w:t>
      </w:r>
    </w:p>
    <w:p w14:paraId="2047E182" w14:textId="77777777" w:rsidR="00724DA9" w:rsidRPr="00724DA9" w:rsidRDefault="00724DA9" w:rsidP="00724DA9">
      <w:pPr>
        <w:rPr>
          <w:rFonts w:ascii="Segoe UI" w:hAnsi="Segoe UI" w:cs="Segoe UI"/>
          <w:b/>
          <w:bCs/>
        </w:rPr>
      </w:pPr>
    </w:p>
    <w:p w14:paraId="00A2FCCA" w14:textId="77777777" w:rsidR="00724DA9" w:rsidRPr="00724DA9" w:rsidRDefault="00724DA9" w:rsidP="00724DA9">
      <w:pPr>
        <w:rPr>
          <w:rFonts w:ascii="Segoe UI" w:hAnsi="Segoe UI" w:cs="Segoe UI"/>
        </w:rPr>
      </w:pPr>
    </w:p>
    <w:p w14:paraId="07C88C94" w14:textId="59E5BE3F" w:rsidR="00724DA9" w:rsidRPr="00724DA9" w:rsidRDefault="00724DA9" w:rsidP="00724DA9">
      <w:pPr>
        <w:rPr>
          <w:rFonts w:ascii="Segoe UI" w:hAnsi="Segoe UI" w:cs="Segoe UI"/>
        </w:rPr>
      </w:pPr>
      <w:r w:rsidRPr="00724DA9">
        <w:rPr>
          <w:rFonts w:ascii="Segoe UI" w:hAnsi="Segoe UI" w:cs="Segoe UI"/>
        </w:rPr>
        <w:t xml:space="preserve">The catchment boundary of the basin design in stages 1-4 </w:t>
      </w:r>
      <w:r w:rsidR="00A73C3E">
        <w:rPr>
          <w:rFonts w:ascii="Segoe UI" w:hAnsi="Segoe UI" w:cs="Segoe UI"/>
        </w:rPr>
        <w:t xml:space="preserve">is shown in </w:t>
      </w:r>
      <w:r w:rsidRPr="00724DA9">
        <w:rPr>
          <w:rFonts w:ascii="Segoe UI" w:hAnsi="Segoe UI" w:cs="Segoe UI"/>
        </w:rPr>
        <w:t>bold red</w:t>
      </w:r>
      <w:r w:rsidR="00A73C3E">
        <w:rPr>
          <w:rFonts w:ascii="Segoe UI" w:hAnsi="Segoe UI" w:cs="Segoe UI"/>
        </w:rPr>
        <w:t>,</w:t>
      </w:r>
      <w:r w:rsidRPr="00724DA9">
        <w:rPr>
          <w:rFonts w:ascii="Segoe UI" w:hAnsi="Segoe UI" w:cs="Segoe UI"/>
        </w:rPr>
        <w:t xml:space="preserve"> and the proposed new catchment boundaries for catchments A,</w:t>
      </w:r>
      <w:r w:rsidR="00A73C3E">
        <w:rPr>
          <w:rFonts w:ascii="Segoe UI" w:hAnsi="Segoe UI" w:cs="Segoe UI"/>
        </w:rPr>
        <w:t xml:space="preserve"> </w:t>
      </w:r>
      <w:r w:rsidRPr="00724DA9">
        <w:rPr>
          <w:rFonts w:ascii="Segoe UI" w:hAnsi="Segoe UI" w:cs="Segoe UI"/>
        </w:rPr>
        <w:t>B and C</w:t>
      </w:r>
      <w:r w:rsidR="00A73C3E">
        <w:rPr>
          <w:rFonts w:ascii="Segoe UI" w:hAnsi="Segoe UI" w:cs="Segoe UI"/>
        </w:rPr>
        <w:t xml:space="preserve"> are outlined in black</w:t>
      </w:r>
      <w:r w:rsidRPr="00724DA9">
        <w:rPr>
          <w:rFonts w:ascii="Segoe UI" w:hAnsi="Segoe UI" w:cs="Segoe UI"/>
        </w:rPr>
        <w:t>.</w:t>
      </w:r>
    </w:p>
    <w:p w14:paraId="33C5D047" w14:textId="55D7C08B" w:rsidR="00724DA9" w:rsidRPr="00724DA9" w:rsidRDefault="00724DA9" w:rsidP="00724DA9">
      <w:pPr>
        <w:rPr>
          <w:rFonts w:ascii="Segoe UI" w:hAnsi="Segoe UI" w:cs="Segoe UI"/>
        </w:rPr>
      </w:pPr>
      <w:r w:rsidRPr="00724DA9">
        <w:rPr>
          <w:rFonts w:ascii="Segoe UI" w:hAnsi="Segoe UI" w:cs="Segoe UI"/>
        </w:rPr>
        <w:t xml:space="preserve">Catchment B has significantly increased in size to the original </w:t>
      </w:r>
      <w:r w:rsidR="00A73C3E">
        <w:rPr>
          <w:rFonts w:ascii="Segoe UI" w:hAnsi="Segoe UI" w:cs="Segoe UI"/>
        </w:rPr>
        <w:t>e</w:t>
      </w:r>
      <w:r w:rsidRPr="00724DA9">
        <w:rPr>
          <w:rFonts w:ascii="Segoe UI" w:hAnsi="Segoe UI" w:cs="Segoe UI"/>
        </w:rPr>
        <w:t>ngineering report which further increases the discharge to the basin in stages 1-4 above the design criteria for the basin and biofilter design.</w:t>
      </w:r>
    </w:p>
    <w:p w14:paraId="46D3EFD9" w14:textId="51026784" w:rsidR="00724DA9" w:rsidRPr="00724DA9" w:rsidRDefault="00724DA9" w:rsidP="00724DA9">
      <w:pPr>
        <w:rPr>
          <w:rFonts w:ascii="Segoe UI" w:hAnsi="Segoe UI" w:cs="Segoe UI"/>
        </w:rPr>
      </w:pPr>
      <w:r w:rsidRPr="00724DA9">
        <w:rPr>
          <w:rFonts w:ascii="Segoe UI" w:hAnsi="Segoe UI" w:cs="Segoe UI"/>
        </w:rPr>
        <w:t>Catchment A has decreased in size with the proposed basin and water quality device located part the way uphill from the drainage discharge point under Sparks Road</w:t>
      </w:r>
      <w:r w:rsidR="00A73C3E">
        <w:rPr>
          <w:rFonts w:ascii="Segoe UI" w:hAnsi="Segoe UI" w:cs="Segoe UI"/>
        </w:rPr>
        <w:t>,</w:t>
      </w:r>
      <w:r w:rsidRPr="00724DA9">
        <w:rPr>
          <w:rFonts w:ascii="Segoe UI" w:hAnsi="Segoe UI" w:cs="Segoe UI"/>
        </w:rPr>
        <w:t xml:space="preserve"> leaving a large part of the residue lot untreated.</w:t>
      </w:r>
    </w:p>
    <w:p w14:paraId="1BEC6F92" w14:textId="26A8462B" w:rsidR="00724DA9" w:rsidRPr="00724DA9" w:rsidRDefault="00724DA9" w:rsidP="00724DA9">
      <w:pPr>
        <w:rPr>
          <w:rFonts w:ascii="Segoe UI" w:hAnsi="Segoe UI" w:cs="Segoe UI"/>
        </w:rPr>
      </w:pPr>
      <w:r w:rsidRPr="00724DA9">
        <w:rPr>
          <w:rFonts w:ascii="Segoe UI" w:hAnsi="Segoe UI" w:cs="Segoe UI"/>
        </w:rPr>
        <w:t xml:space="preserve">The drainage design is required to be amended </w:t>
      </w:r>
      <w:r w:rsidR="00A73C3E">
        <w:rPr>
          <w:rFonts w:ascii="Segoe UI" w:hAnsi="Segoe UI" w:cs="Segoe UI"/>
        </w:rPr>
        <w:t xml:space="preserve">for </w:t>
      </w:r>
      <w:r w:rsidRPr="00724DA9">
        <w:rPr>
          <w:rFonts w:ascii="Segoe UI" w:hAnsi="Segoe UI" w:cs="Segoe UI"/>
        </w:rPr>
        <w:t>the catchment boundaries of catchment A and B to reflect the design catchment of the basin and biofilter in stages 1-4</w:t>
      </w:r>
      <w:r w:rsidR="00A73C3E">
        <w:rPr>
          <w:rFonts w:ascii="Segoe UI" w:hAnsi="Segoe UI" w:cs="Segoe UI"/>
        </w:rPr>
        <w:t xml:space="preserve">. </w:t>
      </w:r>
      <w:r w:rsidRPr="00724DA9">
        <w:rPr>
          <w:rFonts w:ascii="Segoe UI" w:hAnsi="Segoe UI" w:cs="Segoe UI"/>
        </w:rPr>
        <w:t xml:space="preserve">This will require </w:t>
      </w:r>
      <w:r w:rsidR="00A73C3E" w:rsidRPr="00724DA9">
        <w:rPr>
          <w:rFonts w:ascii="Segoe UI" w:hAnsi="Segoe UI" w:cs="Segoe UI"/>
        </w:rPr>
        <w:t>most of</w:t>
      </w:r>
      <w:r w:rsidRPr="00724DA9">
        <w:rPr>
          <w:rFonts w:ascii="Segoe UI" w:hAnsi="Segoe UI" w:cs="Segoe UI"/>
        </w:rPr>
        <w:t xml:space="preserve"> the site to discharge through the drainage system under Sparks Road. The basin will need to be appropriately sized for this catchment and relocated adjacent to the discharge point </w:t>
      </w:r>
      <w:r w:rsidR="00A73C3E" w:rsidRPr="00724DA9">
        <w:rPr>
          <w:rFonts w:ascii="Segoe UI" w:hAnsi="Segoe UI" w:cs="Segoe UI"/>
        </w:rPr>
        <w:t>for</w:t>
      </w:r>
      <w:r w:rsidRPr="00724DA9">
        <w:rPr>
          <w:rFonts w:ascii="Segoe UI" w:hAnsi="Segoe UI" w:cs="Segoe UI"/>
        </w:rPr>
        <w:t xml:space="preserve"> the whole development </w:t>
      </w:r>
      <w:r w:rsidR="00A73C3E">
        <w:rPr>
          <w:rFonts w:ascii="Segoe UI" w:hAnsi="Segoe UI" w:cs="Segoe UI"/>
        </w:rPr>
        <w:t xml:space="preserve">to be </w:t>
      </w:r>
      <w:r w:rsidRPr="00724DA9">
        <w:rPr>
          <w:rFonts w:ascii="Segoe UI" w:hAnsi="Segoe UI" w:cs="Segoe UI"/>
        </w:rPr>
        <w:t>accommodated.</w:t>
      </w:r>
    </w:p>
    <w:p w14:paraId="5880F719" w14:textId="77777777" w:rsidR="00724DA9" w:rsidRPr="00724DA9" w:rsidRDefault="00724DA9" w:rsidP="00724DA9">
      <w:pPr>
        <w:tabs>
          <w:tab w:val="left" w:pos="709"/>
          <w:tab w:val="left" w:pos="7485"/>
        </w:tabs>
        <w:spacing w:before="120" w:after="0" w:line="240" w:lineRule="auto"/>
        <w:ind w:right="23"/>
        <w:rPr>
          <w:rFonts w:ascii="Segoe UI" w:hAnsi="Segoe UI" w:cs="Segoe UI"/>
          <w:bCs/>
          <w:lang w:eastAsia="en-AU"/>
        </w:rPr>
      </w:pPr>
      <w:r w:rsidRPr="00724DA9">
        <w:rPr>
          <w:rFonts w:ascii="Segoe UI" w:hAnsi="Segoe UI" w:cs="Segoe UI"/>
          <w:bCs/>
          <w:lang w:eastAsia="en-AU"/>
        </w:rPr>
        <w:t>Applicant’s Response:</w:t>
      </w:r>
    </w:p>
    <w:p w14:paraId="669469B9" w14:textId="77777777" w:rsidR="00724DA9" w:rsidRPr="00724DA9" w:rsidRDefault="00724DA9" w:rsidP="00724DA9">
      <w:pPr>
        <w:pStyle w:val="Default"/>
        <w:rPr>
          <w:rFonts w:ascii="Segoe UI" w:hAnsi="Segoe UI" w:cs="Segoe UI"/>
          <w:sz w:val="22"/>
          <w:szCs w:val="22"/>
        </w:rPr>
      </w:pPr>
    </w:p>
    <w:p w14:paraId="66A8D0C5" w14:textId="77777777" w:rsidR="00724DA9" w:rsidRPr="00724DA9" w:rsidRDefault="00724DA9" w:rsidP="00724DA9">
      <w:pPr>
        <w:pStyle w:val="Default"/>
        <w:ind w:left="720"/>
        <w:rPr>
          <w:rFonts w:ascii="Segoe UI" w:hAnsi="Segoe UI" w:cs="Segoe UI"/>
          <w:i/>
          <w:iCs/>
          <w:sz w:val="22"/>
          <w:szCs w:val="22"/>
        </w:rPr>
      </w:pPr>
      <w:r w:rsidRPr="00724DA9">
        <w:rPr>
          <w:rFonts w:ascii="Segoe UI" w:hAnsi="Segoe UI" w:cs="Segoe UI"/>
          <w:i/>
          <w:iCs/>
          <w:sz w:val="22"/>
          <w:szCs w:val="22"/>
        </w:rPr>
        <w:t xml:space="preserve">‘To remedy the drainage discharge issue, the drainage design has been amended to discharge requisite amounts of stormwater into the relevant catchment. </w:t>
      </w:r>
    </w:p>
    <w:p w14:paraId="755E0B5A" w14:textId="11602B03" w:rsidR="00724DA9" w:rsidRDefault="00724DA9" w:rsidP="00724DA9">
      <w:pPr>
        <w:tabs>
          <w:tab w:val="left" w:pos="709"/>
          <w:tab w:val="left" w:pos="7485"/>
        </w:tabs>
        <w:spacing w:before="120" w:after="0" w:line="240" w:lineRule="auto"/>
        <w:ind w:left="709" w:right="23"/>
        <w:rPr>
          <w:rFonts w:ascii="Segoe UI" w:hAnsi="Segoe UI" w:cs="Segoe UI"/>
          <w:i/>
          <w:iCs/>
        </w:rPr>
      </w:pPr>
      <w:r w:rsidRPr="00724DA9">
        <w:rPr>
          <w:rFonts w:ascii="Segoe UI" w:hAnsi="Segoe UI" w:cs="Segoe UI"/>
          <w:i/>
          <w:iCs/>
        </w:rPr>
        <w:t>The basin has been relocated from the upper eastern corner of the residue lot to the lower western corner in vicinity of the culverts under Sparks Road.</w:t>
      </w:r>
    </w:p>
    <w:p w14:paraId="36ADDB31" w14:textId="77777777" w:rsidR="00A73C3E" w:rsidRDefault="00A73C3E" w:rsidP="00A73C3E">
      <w:pPr>
        <w:pStyle w:val="Default"/>
        <w:ind w:left="720"/>
        <w:rPr>
          <w:rFonts w:ascii="Segoe UI" w:hAnsi="Segoe UI" w:cs="Segoe UI"/>
          <w:i/>
          <w:iCs/>
          <w:sz w:val="22"/>
          <w:szCs w:val="22"/>
        </w:rPr>
      </w:pPr>
    </w:p>
    <w:p w14:paraId="1AEDE770" w14:textId="2E9F773B" w:rsidR="00A73C3E" w:rsidRPr="00724DA9" w:rsidRDefault="00A73C3E" w:rsidP="00A73C3E">
      <w:pPr>
        <w:pStyle w:val="Default"/>
        <w:ind w:left="720"/>
        <w:rPr>
          <w:rFonts w:ascii="Segoe UI" w:hAnsi="Segoe UI" w:cs="Segoe UI"/>
          <w:i/>
          <w:iCs/>
          <w:sz w:val="22"/>
          <w:szCs w:val="22"/>
        </w:rPr>
      </w:pPr>
      <w:r w:rsidRPr="00724DA9">
        <w:rPr>
          <w:rFonts w:ascii="Segoe UI" w:hAnsi="Segoe UI" w:cs="Segoe UI"/>
          <w:i/>
          <w:iCs/>
          <w:sz w:val="22"/>
          <w:szCs w:val="22"/>
        </w:rPr>
        <w:t xml:space="preserve">The proposed stormwater basin includes both the management of Stormwater Quantity and Quality and satisfies the objectives of the Central Coast Council Development Control Plan and Water Sensitive Urban Design Guidelines. </w:t>
      </w:r>
    </w:p>
    <w:p w14:paraId="33D47540" w14:textId="77777777" w:rsidR="00A73C3E" w:rsidRPr="00724DA9" w:rsidRDefault="00A73C3E" w:rsidP="00A73C3E">
      <w:pPr>
        <w:pStyle w:val="Default"/>
        <w:rPr>
          <w:rFonts w:ascii="Segoe UI" w:hAnsi="Segoe UI" w:cs="Segoe UI"/>
          <w:i/>
          <w:iCs/>
          <w:sz w:val="22"/>
          <w:szCs w:val="22"/>
        </w:rPr>
      </w:pPr>
    </w:p>
    <w:p w14:paraId="78A2EF9D" w14:textId="77777777" w:rsidR="00A73C3E" w:rsidRPr="00724DA9" w:rsidRDefault="00A73C3E" w:rsidP="00A73C3E">
      <w:pPr>
        <w:pStyle w:val="Default"/>
        <w:ind w:left="720"/>
        <w:rPr>
          <w:rFonts w:ascii="Segoe UI" w:hAnsi="Segoe UI" w:cs="Segoe UI"/>
          <w:i/>
          <w:iCs/>
          <w:sz w:val="22"/>
          <w:szCs w:val="22"/>
        </w:rPr>
      </w:pPr>
      <w:r w:rsidRPr="00724DA9">
        <w:rPr>
          <w:rFonts w:ascii="Segoe UI" w:hAnsi="Segoe UI" w:cs="Segoe UI"/>
          <w:i/>
          <w:iCs/>
          <w:sz w:val="22"/>
          <w:szCs w:val="22"/>
        </w:rPr>
        <w:t xml:space="preserve">The Stormwater Drainage Quantity Management includes the attenuation of post-developed flows to match or discharge below the pre-developed flows using an On-Site Detention (OSD) basin. Quantity management is also governed by the capacity of the existing stormwater culvert under Sparks Road where the storm water basin drains. </w:t>
      </w:r>
    </w:p>
    <w:p w14:paraId="1DCF524C" w14:textId="77777777" w:rsidR="00A73C3E" w:rsidRPr="00724DA9" w:rsidRDefault="00A73C3E" w:rsidP="00A73C3E">
      <w:pPr>
        <w:pStyle w:val="Default"/>
        <w:rPr>
          <w:rFonts w:ascii="Segoe UI" w:hAnsi="Segoe UI" w:cs="Segoe UI"/>
          <w:i/>
          <w:iCs/>
          <w:sz w:val="22"/>
          <w:szCs w:val="22"/>
        </w:rPr>
      </w:pPr>
    </w:p>
    <w:p w14:paraId="3594F59E" w14:textId="77777777" w:rsidR="00A73C3E" w:rsidRPr="00724DA9" w:rsidRDefault="00A73C3E" w:rsidP="00A73C3E">
      <w:pPr>
        <w:pStyle w:val="Default"/>
        <w:ind w:left="720"/>
        <w:rPr>
          <w:rFonts w:ascii="Segoe UI" w:hAnsi="Segoe UI" w:cs="Segoe UI"/>
          <w:i/>
          <w:iCs/>
          <w:sz w:val="22"/>
          <w:szCs w:val="22"/>
        </w:rPr>
      </w:pPr>
      <w:r w:rsidRPr="00724DA9">
        <w:rPr>
          <w:rFonts w:ascii="Segoe UI" w:hAnsi="Segoe UI" w:cs="Segoe UI"/>
          <w:i/>
          <w:iCs/>
          <w:sz w:val="22"/>
          <w:szCs w:val="22"/>
        </w:rPr>
        <w:t xml:space="preserve">Stormwater Drainage Quality Management includes a treatment train of devices to reduce pollutant levels generated from the post-developed site condition. Devices such as Gross Pollutant Traps (GPTs), Bio-retention basin and rainwater tanks combine to provide the treatment train and reduce the pollutant levels before discharging to the downstream stormwater drainage network. An overland flow path has been provided in the form of a grass channel. This conveys storm water flows to the basin in the unlikely event that the capacity of the piped storm water system becomes blocked or the capacity is exceeded. </w:t>
      </w:r>
    </w:p>
    <w:p w14:paraId="1B566EC4" w14:textId="43659BDE" w:rsidR="00A73C3E" w:rsidRPr="00A73C3E" w:rsidRDefault="00A73C3E" w:rsidP="00A73C3E">
      <w:pPr>
        <w:tabs>
          <w:tab w:val="left" w:pos="709"/>
          <w:tab w:val="left" w:pos="7485"/>
        </w:tabs>
        <w:spacing w:before="120" w:after="0" w:line="240" w:lineRule="auto"/>
        <w:ind w:left="709" w:right="23"/>
        <w:rPr>
          <w:rFonts w:ascii="Segoe UI" w:hAnsi="Segoe UI" w:cs="Segoe UI"/>
        </w:rPr>
      </w:pPr>
      <w:r w:rsidRPr="00724DA9">
        <w:rPr>
          <w:rFonts w:ascii="Segoe UI" w:hAnsi="Segoe UI" w:cs="Segoe UI"/>
          <w:i/>
          <w:iCs/>
        </w:rPr>
        <w:t xml:space="preserve">An easement is proposed over the stormwater basin with a positive covenant for maintenance and upkeep, at the appropriate juncture. The reason for an easement rather than a separate lot is due to having flexibility to adjust the shape or location when the residue lot is to be developed in the future. The development of Lot 601 will </w:t>
      </w:r>
      <w:r w:rsidRPr="00724DA9">
        <w:rPr>
          <w:rFonts w:ascii="Segoe UI" w:hAnsi="Segoe UI" w:cs="Segoe UI"/>
          <w:i/>
          <w:iCs/>
        </w:rPr>
        <w:lastRenderedPageBreak/>
        <w:t>be subject to a future DA. It is noted that the stormwater basin caters for stormwater drainage from the residue lot…’</w:t>
      </w:r>
      <w:r>
        <w:rPr>
          <w:rFonts w:ascii="Segoe UI" w:hAnsi="Segoe UI" w:cs="Segoe UI"/>
        </w:rPr>
        <w:t xml:space="preserve"> </w:t>
      </w:r>
      <w:r w:rsidRPr="0040024E">
        <w:rPr>
          <w:rFonts w:ascii="Segoe UI" w:hAnsi="Segoe UI" w:cs="Segoe UI"/>
        </w:rPr>
        <w:t xml:space="preserve">(Refer Figure </w:t>
      </w:r>
      <w:r w:rsidR="0040024E" w:rsidRPr="0040024E">
        <w:rPr>
          <w:rFonts w:ascii="Segoe UI" w:hAnsi="Segoe UI" w:cs="Segoe UI"/>
        </w:rPr>
        <w:t>25</w:t>
      </w:r>
      <w:r w:rsidRPr="0040024E">
        <w:rPr>
          <w:rFonts w:ascii="Segoe UI" w:hAnsi="Segoe UI" w:cs="Segoe UI"/>
        </w:rPr>
        <w:t xml:space="preserve"> below).</w:t>
      </w:r>
    </w:p>
    <w:p w14:paraId="315EBFB9" w14:textId="77777777" w:rsidR="00A73C3E" w:rsidRPr="00724DA9" w:rsidRDefault="00A73C3E" w:rsidP="00724DA9">
      <w:pPr>
        <w:tabs>
          <w:tab w:val="left" w:pos="709"/>
          <w:tab w:val="left" w:pos="7485"/>
        </w:tabs>
        <w:spacing w:before="120" w:after="0" w:line="240" w:lineRule="auto"/>
        <w:ind w:left="709" w:right="23"/>
        <w:rPr>
          <w:rFonts w:ascii="Segoe UI" w:hAnsi="Segoe UI" w:cs="Segoe UI"/>
          <w:b/>
          <w:i/>
          <w:iCs/>
          <w:color w:val="FF0000"/>
          <w:lang w:eastAsia="en-AU"/>
        </w:rPr>
      </w:pPr>
    </w:p>
    <w:p w14:paraId="33E66A37" w14:textId="77777777" w:rsidR="00724DA9" w:rsidRPr="00724DA9" w:rsidRDefault="00724DA9" w:rsidP="00724DA9">
      <w:pPr>
        <w:tabs>
          <w:tab w:val="left" w:pos="709"/>
          <w:tab w:val="left" w:pos="7485"/>
        </w:tabs>
        <w:spacing w:before="120" w:after="0" w:line="240" w:lineRule="auto"/>
        <w:ind w:right="23"/>
        <w:jc w:val="center"/>
        <w:rPr>
          <w:rFonts w:ascii="Segoe UI" w:hAnsi="Segoe UI" w:cs="Segoe UI"/>
          <w:b/>
          <w:i/>
          <w:iCs/>
          <w:color w:val="FF0000"/>
          <w:lang w:eastAsia="en-AU"/>
        </w:rPr>
      </w:pPr>
      <w:r w:rsidRPr="00724DA9">
        <w:rPr>
          <w:rFonts w:ascii="Segoe UI" w:hAnsi="Segoe UI" w:cs="Segoe UI"/>
          <w:b/>
          <w:i/>
          <w:iCs/>
          <w:noProof/>
          <w:color w:val="FF0000"/>
          <w:lang w:eastAsia="en-AU"/>
        </w:rPr>
        <w:drawing>
          <wp:inline distT="0" distB="0" distL="0" distR="0" wp14:anchorId="6FE9C407" wp14:editId="76122E9C">
            <wp:extent cx="4035804" cy="5040172"/>
            <wp:effectExtent l="0" t="0" r="3175"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39893" cy="5045279"/>
                    </a:xfrm>
                    <a:prstGeom prst="rect">
                      <a:avLst/>
                    </a:prstGeom>
                    <a:noFill/>
                    <a:ln>
                      <a:noFill/>
                    </a:ln>
                  </pic:spPr>
                </pic:pic>
              </a:graphicData>
            </a:graphic>
          </wp:inline>
        </w:drawing>
      </w:r>
    </w:p>
    <w:p w14:paraId="298596D3" w14:textId="59C27423" w:rsidR="00724DA9" w:rsidRPr="00A73C3E" w:rsidRDefault="00724DA9" w:rsidP="00724DA9">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jc w:val="center"/>
        <w:rPr>
          <w:rFonts w:ascii="Segoe UI" w:hAnsi="Segoe UI" w:cs="Segoe UI"/>
          <w:b/>
          <w:bCs/>
          <w:sz w:val="16"/>
          <w:szCs w:val="16"/>
        </w:rPr>
      </w:pPr>
      <w:r w:rsidRPr="00457E53">
        <w:rPr>
          <w:rFonts w:ascii="Segoe UI" w:hAnsi="Segoe UI" w:cs="Segoe UI"/>
          <w:b/>
          <w:bCs/>
          <w:sz w:val="16"/>
          <w:szCs w:val="16"/>
        </w:rPr>
        <w:t>Figure</w:t>
      </w:r>
      <w:r w:rsidR="00457E53" w:rsidRPr="00457E53">
        <w:rPr>
          <w:rFonts w:ascii="Segoe UI" w:hAnsi="Segoe UI" w:cs="Segoe UI"/>
          <w:b/>
          <w:bCs/>
          <w:sz w:val="16"/>
          <w:szCs w:val="16"/>
        </w:rPr>
        <w:t xml:space="preserve"> 25: </w:t>
      </w:r>
      <w:r w:rsidRPr="00457E53">
        <w:rPr>
          <w:rFonts w:ascii="Segoe UI" w:hAnsi="Segoe UI" w:cs="Segoe UI"/>
          <w:b/>
          <w:bCs/>
          <w:sz w:val="16"/>
          <w:szCs w:val="16"/>
        </w:rPr>
        <w:t>Revised catchment boundaries</w:t>
      </w:r>
    </w:p>
    <w:p w14:paraId="04F7E423" w14:textId="77777777" w:rsidR="00724DA9" w:rsidRPr="00724DA9" w:rsidRDefault="00724DA9" w:rsidP="00724DA9">
      <w:pPr>
        <w:tabs>
          <w:tab w:val="left" w:pos="709"/>
          <w:tab w:val="left" w:pos="7485"/>
        </w:tabs>
        <w:spacing w:before="120" w:after="0" w:line="240" w:lineRule="auto"/>
        <w:ind w:right="23"/>
        <w:jc w:val="center"/>
        <w:rPr>
          <w:rFonts w:ascii="Segoe UI" w:hAnsi="Segoe UI" w:cs="Segoe UI"/>
          <w:b/>
          <w:i/>
          <w:iCs/>
          <w:color w:val="FF0000"/>
          <w:lang w:eastAsia="en-AU"/>
        </w:rPr>
      </w:pPr>
    </w:p>
    <w:p w14:paraId="57239717" w14:textId="77777777" w:rsidR="00724DA9" w:rsidRPr="00724DA9" w:rsidRDefault="00724DA9" w:rsidP="00724DA9">
      <w:pPr>
        <w:tabs>
          <w:tab w:val="left" w:pos="709"/>
          <w:tab w:val="left" w:pos="7485"/>
        </w:tabs>
        <w:spacing w:before="120" w:after="0" w:line="240" w:lineRule="auto"/>
        <w:ind w:right="23"/>
        <w:rPr>
          <w:rFonts w:ascii="Segoe UI" w:hAnsi="Segoe UI" w:cs="Segoe UI"/>
          <w:bCs/>
          <w:lang w:eastAsia="en-AU"/>
        </w:rPr>
      </w:pPr>
      <w:r w:rsidRPr="00724DA9">
        <w:rPr>
          <w:rFonts w:ascii="Segoe UI" w:hAnsi="Segoe UI" w:cs="Segoe UI"/>
          <w:bCs/>
          <w:lang w:eastAsia="en-AU"/>
        </w:rPr>
        <w:t>Council Comment:</w:t>
      </w:r>
    </w:p>
    <w:p w14:paraId="349DA762" w14:textId="7DCD0AA8" w:rsidR="00724DA9" w:rsidRPr="00724DA9" w:rsidRDefault="00724DA9" w:rsidP="00724DA9">
      <w:pPr>
        <w:tabs>
          <w:tab w:val="left" w:pos="709"/>
          <w:tab w:val="left" w:pos="7485"/>
        </w:tabs>
        <w:spacing w:before="120" w:after="0" w:line="240" w:lineRule="auto"/>
        <w:ind w:right="23"/>
        <w:rPr>
          <w:rFonts w:ascii="Segoe UI" w:hAnsi="Segoe UI" w:cs="Segoe UI"/>
          <w:bCs/>
          <w:lang w:eastAsia="en-AU"/>
        </w:rPr>
      </w:pPr>
      <w:r w:rsidRPr="00724DA9">
        <w:rPr>
          <w:rFonts w:ascii="Segoe UI" w:hAnsi="Segoe UI" w:cs="Segoe UI"/>
          <w:bCs/>
          <w:lang w:eastAsia="en-AU"/>
        </w:rPr>
        <w:t>The revised Civil Engineering Report prepared by Beveridge Williams consulting addresses stormwater management for the site. The report provides detail</w:t>
      </w:r>
      <w:r w:rsidR="00A73C3E">
        <w:rPr>
          <w:rFonts w:ascii="Segoe UI" w:hAnsi="Segoe UI" w:cs="Segoe UI"/>
          <w:bCs/>
          <w:lang w:eastAsia="en-AU"/>
        </w:rPr>
        <w:t>s</w:t>
      </w:r>
      <w:r w:rsidRPr="00724DA9">
        <w:rPr>
          <w:rFonts w:ascii="Segoe UI" w:hAnsi="Segoe UI" w:cs="Segoe UI"/>
          <w:bCs/>
          <w:lang w:eastAsia="en-AU"/>
        </w:rPr>
        <w:t xml:space="preserve"> of stormwater quantity and quality management. </w:t>
      </w:r>
    </w:p>
    <w:p w14:paraId="5420ABE8" w14:textId="2AC7E3E3" w:rsidR="00724DA9" w:rsidRPr="00724DA9" w:rsidRDefault="00724DA9" w:rsidP="00724DA9">
      <w:pPr>
        <w:tabs>
          <w:tab w:val="left" w:pos="709"/>
          <w:tab w:val="left" w:pos="7485"/>
        </w:tabs>
        <w:spacing w:before="120" w:after="0" w:line="240" w:lineRule="auto"/>
        <w:ind w:right="23"/>
        <w:rPr>
          <w:rFonts w:ascii="Segoe UI" w:hAnsi="Segoe UI" w:cs="Segoe UI"/>
          <w:bCs/>
          <w:lang w:eastAsia="en-AU"/>
        </w:rPr>
      </w:pPr>
      <w:r w:rsidRPr="00724DA9">
        <w:rPr>
          <w:rFonts w:ascii="Segoe UI" w:hAnsi="Segoe UI" w:cs="Segoe UI"/>
          <w:bCs/>
          <w:lang w:eastAsia="en-AU"/>
        </w:rPr>
        <w:t>Th</w:t>
      </w:r>
      <w:r w:rsidR="00A73C3E">
        <w:rPr>
          <w:rFonts w:ascii="Segoe UI" w:hAnsi="Segoe UI" w:cs="Segoe UI"/>
          <w:bCs/>
          <w:lang w:eastAsia="en-AU"/>
        </w:rPr>
        <w:t>e</w:t>
      </w:r>
      <w:r w:rsidRPr="00724DA9">
        <w:rPr>
          <w:rFonts w:ascii="Segoe UI" w:hAnsi="Segoe UI" w:cs="Segoe UI"/>
          <w:bCs/>
          <w:lang w:eastAsia="en-AU"/>
        </w:rPr>
        <w:t xml:space="preserve"> proposed development has been split into three individual catchments, </w:t>
      </w:r>
      <w:r w:rsidR="00A73C3E">
        <w:rPr>
          <w:rFonts w:ascii="Segoe UI" w:hAnsi="Segoe UI" w:cs="Segoe UI"/>
          <w:bCs/>
          <w:lang w:eastAsia="en-AU"/>
        </w:rPr>
        <w:t>p</w:t>
      </w:r>
      <w:r w:rsidRPr="00724DA9">
        <w:rPr>
          <w:rFonts w:ascii="Segoe UI" w:hAnsi="Segoe UI" w:cs="Segoe UI"/>
          <w:bCs/>
          <w:lang w:eastAsia="en-AU"/>
        </w:rPr>
        <w:t xml:space="preserve">art of the site </w:t>
      </w:r>
      <w:r w:rsidR="00A73C3E">
        <w:rPr>
          <w:rFonts w:ascii="Segoe UI" w:hAnsi="Segoe UI" w:cs="Segoe UI"/>
          <w:bCs/>
          <w:lang w:eastAsia="en-AU"/>
        </w:rPr>
        <w:t xml:space="preserve">will drain </w:t>
      </w:r>
      <w:r w:rsidRPr="00724DA9">
        <w:rPr>
          <w:rFonts w:ascii="Segoe UI" w:hAnsi="Segoe UI" w:cs="Segoe UI"/>
          <w:bCs/>
          <w:lang w:eastAsia="en-AU"/>
        </w:rPr>
        <w:t xml:space="preserve">to the west to existing development, discharging to the existing regional bio-retention basin constructed as part of stage 1-4 works, which has been sized catering for flows from the fully developed catchments. Part of the site </w:t>
      </w:r>
      <w:r w:rsidR="00A73C3E">
        <w:rPr>
          <w:rFonts w:ascii="Segoe UI" w:hAnsi="Segoe UI" w:cs="Segoe UI"/>
          <w:bCs/>
          <w:lang w:eastAsia="en-AU"/>
        </w:rPr>
        <w:t xml:space="preserve">will </w:t>
      </w:r>
      <w:r w:rsidRPr="00724DA9">
        <w:rPr>
          <w:rFonts w:ascii="Segoe UI" w:hAnsi="Segoe UI" w:cs="Segoe UI"/>
          <w:bCs/>
          <w:lang w:eastAsia="en-AU"/>
        </w:rPr>
        <w:t>drain to the east</w:t>
      </w:r>
      <w:r w:rsidR="00A73C3E">
        <w:rPr>
          <w:rFonts w:ascii="Segoe UI" w:hAnsi="Segoe UI" w:cs="Segoe UI"/>
          <w:bCs/>
          <w:lang w:eastAsia="en-AU"/>
        </w:rPr>
        <w:t>,</w:t>
      </w:r>
      <w:r w:rsidRPr="00724DA9">
        <w:rPr>
          <w:rFonts w:ascii="Segoe UI" w:hAnsi="Segoe UI" w:cs="Segoe UI"/>
          <w:bCs/>
          <w:lang w:eastAsia="en-AU"/>
        </w:rPr>
        <w:t xml:space="preserve"> and </w:t>
      </w:r>
      <w:r w:rsidR="00A73C3E" w:rsidRPr="00724DA9">
        <w:rPr>
          <w:rFonts w:ascii="Segoe UI" w:hAnsi="Segoe UI" w:cs="Segoe UI"/>
          <w:bCs/>
          <w:lang w:eastAsia="en-AU"/>
        </w:rPr>
        <w:t>most of</w:t>
      </w:r>
      <w:r w:rsidRPr="00724DA9">
        <w:rPr>
          <w:rFonts w:ascii="Segoe UI" w:hAnsi="Segoe UI" w:cs="Segoe UI"/>
          <w:bCs/>
          <w:lang w:eastAsia="en-AU"/>
        </w:rPr>
        <w:t xml:space="preserve"> the site </w:t>
      </w:r>
      <w:r w:rsidR="00A73C3E">
        <w:rPr>
          <w:rFonts w:ascii="Segoe UI" w:hAnsi="Segoe UI" w:cs="Segoe UI"/>
          <w:bCs/>
          <w:lang w:eastAsia="en-AU"/>
        </w:rPr>
        <w:t xml:space="preserve">will </w:t>
      </w:r>
      <w:r w:rsidRPr="00724DA9">
        <w:rPr>
          <w:rFonts w:ascii="Segoe UI" w:hAnsi="Segoe UI" w:cs="Segoe UI"/>
          <w:bCs/>
          <w:lang w:eastAsia="en-AU"/>
        </w:rPr>
        <w:t xml:space="preserve">drain south to Sparkes road. Details are provided in the revised Stormwater report and Engineering plans </w:t>
      </w:r>
      <w:r w:rsidR="00A73C3E">
        <w:rPr>
          <w:rFonts w:ascii="Segoe UI" w:hAnsi="Segoe UI" w:cs="Segoe UI"/>
          <w:bCs/>
          <w:lang w:eastAsia="en-AU"/>
        </w:rPr>
        <w:t xml:space="preserve">prepared </w:t>
      </w:r>
      <w:r w:rsidRPr="00724DA9">
        <w:rPr>
          <w:rFonts w:ascii="Segoe UI" w:hAnsi="Segoe UI" w:cs="Segoe UI"/>
          <w:bCs/>
          <w:lang w:eastAsia="en-AU"/>
        </w:rPr>
        <w:t>by Beveridge Williams.</w:t>
      </w:r>
    </w:p>
    <w:p w14:paraId="046FD1BB" w14:textId="77777777" w:rsidR="00724DA9" w:rsidRPr="00724DA9" w:rsidRDefault="00724DA9" w:rsidP="00724DA9">
      <w:pPr>
        <w:tabs>
          <w:tab w:val="left" w:pos="709"/>
          <w:tab w:val="left" w:pos="7485"/>
        </w:tabs>
        <w:spacing w:before="120" w:after="0" w:line="240" w:lineRule="auto"/>
        <w:ind w:right="23"/>
        <w:rPr>
          <w:rFonts w:ascii="Segoe UI" w:hAnsi="Segoe UI" w:cs="Segoe UI"/>
          <w:bCs/>
          <w:lang w:eastAsia="en-AU"/>
        </w:rPr>
      </w:pPr>
    </w:p>
    <w:p w14:paraId="7AF4AD25" w14:textId="7276B2BA" w:rsidR="00724DA9" w:rsidRPr="00724DA9" w:rsidRDefault="00724DA9" w:rsidP="00724DA9">
      <w:pPr>
        <w:tabs>
          <w:tab w:val="left" w:pos="709"/>
          <w:tab w:val="left" w:pos="7485"/>
        </w:tabs>
        <w:spacing w:before="120" w:after="0" w:line="240" w:lineRule="auto"/>
        <w:ind w:right="23"/>
        <w:rPr>
          <w:rFonts w:ascii="Segoe UI" w:hAnsi="Segoe UI" w:cs="Segoe UI"/>
          <w:bCs/>
          <w:lang w:eastAsia="en-AU"/>
        </w:rPr>
      </w:pPr>
      <w:r w:rsidRPr="00724DA9">
        <w:rPr>
          <w:rFonts w:ascii="Segoe UI" w:hAnsi="Segoe UI" w:cs="Segoe UI"/>
          <w:bCs/>
          <w:lang w:eastAsia="en-AU"/>
        </w:rPr>
        <w:lastRenderedPageBreak/>
        <w:t>Flows from catchment A1 (majority of the site) are to be attenuated and treated to the capacity of the twin 1050mm pipe culverts under Sparks Road in accordance with the TfNSW requirements. This include</w:t>
      </w:r>
      <w:r w:rsidR="00A73C3E">
        <w:rPr>
          <w:rFonts w:ascii="Segoe UI" w:hAnsi="Segoe UI" w:cs="Segoe UI"/>
          <w:bCs/>
          <w:lang w:eastAsia="en-AU"/>
        </w:rPr>
        <w:t>s</w:t>
      </w:r>
      <w:r w:rsidRPr="00724DA9">
        <w:rPr>
          <w:rFonts w:ascii="Segoe UI" w:hAnsi="Segoe UI" w:cs="Segoe UI"/>
          <w:bCs/>
          <w:lang w:eastAsia="en-AU"/>
        </w:rPr>
        <w:t xml:space="preserve"> detention being provided to the culvert system based on a 50% blockage factor to the system.</w:t>
      </w:r>
    </w:p>
    <w:p w14:paraId="17A34CF8" w14:textId="705D127E" w:rsidR="00724DA9" w:rsidRPr="00724DA9" w:rsidRDefault="00724DA9" w:rsidP="00724DA9">
      <w:pPr>
        <w:tabs>
          <w:tab w:val="left" w:pos="709"/>
          <w:tab w:val="left" w:pos="7485"/>
        </w:tabs>
        <w:spacing w:before="120" w:after="0" w:line="240" w:lineRule="auto"/>
        <w:ind w:right="23"/>
        <w:rPr>
          <w:rFonts w:ascii="Segoe UI" w:hAnsi="Segoe UI" w:cs="Segoe UI"/>
          <w:bCs/>
          <w:lang w:eastAsia="en-AU"/>
        </w:rPr>
      </w:pPr>
      <w:r w:rsidRPr="00724DA9">
        <w:rPr>
          <w:rFonts w:ascii="Segoe UI" w:hAnsi="Segoe UI" w:cs="Segoe UI"/>
          <w:bCs/>
          <w:lang w:eastAsia="en-AU"/>
        </w:rPr>
        <w:t xml:space="preserve">A stormwater detention and water quality basin </w:t>
      </w:r>
      <w:r w:rsidR="00A73C3E">
        <w:rPr>
          <w:rFonts w:ascii="Segoe UI" w:hAnsi="Segoe UI" w:cs="Segoe UI"/>
          <w:bCs/>
          <w:lang w:eastAsia="en-AU"/>
        </w:rPr>
        <w:t xml:space="preserve">will </w:t>
      </w:r>
      <w:r w:rsidRPr="00724DA9">
        <w:rPr>
          <w:rFonts w:ascii="Segoe UI" w:hAnsi="Segoe UI" w:cs="Segoe UI"/>
          <w:bCs/>
          <w:lang w:eastAsia="en-AU"/>
        </w:rPr>
        <w:t>be constructed on lot 601 at the lo</w:t>
      </w:r>
      <w:r w:rsidR="000072F2">
        <w:rPr>
          <w:rFonts w:ascii="Segoe UI" w:hAnsi="Segoe UI" w:cs="Segoe UI"/>
          <w:bCs/>
          <w:lang w:eastAsia="en-AU"/>
        </w:rPr>
        <w:t>w</w:t>
      </w:r>
      <w:r w:rsidRPr="00724DA9">
        <w:rPr>
          <w:rFonts w:ascii="Segoe UI" w:hAnsi="Segoe UI" w:cs="Segoe UI"/>
          <w:bCs/>
          <w:lang w:eastAsia="en-AU"/>
        </w:rPr>
        <w:t xml:space="preserve"> point of </w:t>
      </w:r>
      <w:r w:rsidR="000072F2">
        <w:rPr>
          <w:rFonts w:ascii="Segoe UI" w:hAnsi="Segoe UI" w:cs="Segoe UI"/>
          <w:bCs/>
          <w:lang w:eastAsia="en-AU"/>
        </w:rPr>
        <w:t xml:space="preserve">the </w:t>
      </w:r>
      <w:r w:rsidRPr="00724DA9">
        <w:rPr>
          <w:rFonts w:ascii="Segoe UI" w:hAnsi="Segoe UI" w:cs="Segoe UI"/>
          <w:bCs/>
          <w:lang w:eastAsia="en-AU"/>
        </w:rPr>
        <w:t xml:space="preserve">catchment. This basin is permanent and is proposed to be retained in the ownership of lot 601 which is the residue lot. Appropriate </w:t>
      </w:r>
      <w:r w:rsidR="000072F2">
        <w:rPr>
          <w:rFonts w:ascii="Segoe UI" w:hAnsi="Segoe UI" w:cs="Segoe UI"/>
          <w:bCs/>
          <w:lang w:eastAsia="en-AU"/>
        </w:rPr>
        <w:t>e</w:t>
      </w:r>
      <w:r w:rsidRPr="00724DA9">
        <w:rPr>
          <w:rFonts w:ascii="Segoe UI" w:hAnsi="Segoe UI" w:cs="Segoe UI"/>
          <w:bCs/>
          <w:lang w:eastAsia="en-AU"/>
        </w:rPr>
        <w:t xml:space="preserve">asements and </w:t>
      </w:r>
      <w:r w:rsidR="000072F2">
        <w:rPr>
          <w:rFonts w:ascii="Segoe UI" w:hAnsi="Segoe UI" w:cs="Segoe UI"/>
          <w:bCs/>
          <w:lang w:eastAsia="en-AU"/>
        </w:rPr>
        <w:t>c</w:t>
      </w:r>
      <w:r w:rsidRPr="00724DA9">
        <w:rPr>
          <w:rFonts w:ascii="Segoe UI" w:hAnsi="Segoe UI" w:cs="Segoe UI"/>
          <w:bCs/>
          <w:lang w:eastAsia="en-AU"/>
        </w:rPr>
        <w:t>ovenants will be created over the drainage system and basin within lot 601</w:t>
      </w:r>
      <w:r w:rsidR="000072F2">
        <w:rPr>
          <w:rFonts w:ascii="Segoe UI" w:hAnsi="Segoe UI" w:cs="Segoe UI"/>
          <w:bCs/>
          <w:lang w:eastAsia="en-AU"/>
        </w:rPr>
        <w:t>,</w:t>
      </w:r>
      <w:r w:rsidRPr="00724DA9">
        <w:rPr>
          <w:rFonts w:ascii="Segoe UI" w:hAnsi="Segoe UI" w:cs="Segoe UI"/>
          <w:bCs/>
          <w:lang w:eastAsia="en-AU"/>
        </w:rPr>
        <w:t xml:space="preserve"> benefiting Council.</w:t>
      </w:r>
    </w:p>
    <w:p w14:paraId="6ECC888D" w14:textId="77777777" w:rsidR="00724DA9" w:rsidRPr="00724DA9" w:rsidRDefault="00724DA9" w:rsidP="00724DA9">
      <w:pPr>
        <w:tabs>
          <w:tab w:val="left" w:pos="709"/>
          <w:tab w:val="left" w:pos="7485"/>
        </w:tabs>
        <w:spacing w:before="120" w:after="0" w:line="240" w:lineRule="auto"/>
        <w:ind w:right="23"/>
        <w:rPr>
          <w:rFonts w:ascii="Segoe UI" w:hAnsi="Segoe UI" w:cs="Segoe UI"/>
          <w:bCs/>
          <w:lang w:eastAsia="en-AU"/>
        </w:rPr>
      </w:pPr>
      <w:r w:rsidRPr="00724DA9">
        <w:rPr>
          <w:rFonts w:ascii="Segoe UI" w:hAnsi="Segoe UI" w:cs="Segoe UI"/>
          <w:bCs/>
          <w:lang w:eastAsia="en-AU"/>
        </w:rPr>
        <w:t xml:space="preserve">It is considered that the key issue of stormwater drainage has been satisfactorily resolved. </w:t>
      </w:r>
    </w:p>
    <w:p w14:paraId="379F8DD9" w14:textId="77777777" w:rsidR="00724DA9" w:rsidRPr="00724DA9" w:rsidRDefault="00724DA9" w:rsidP="00724DA9">
      <w:pPr>
        <w:tabs>
          <w:tab w:val="left" w:pos="709"/>
          <w:tab w:val="left" w:pos="7485"/>
        </w:tabs>
        <w:spacing w:before="120" w:after="0" w:line="240" w:lineRule="auto"/>
        <w:ind w:right="23"/>
        <w:rPr>
          <w:rFonts w:ascii="Segoe UI" w:hAnsi="Segoe UI" w:cs="Segoe UI"/>
          <w:bCs/>
          <w:lang w:eastAsia="en-AU"/>
        </w:rPr>
      </w:pPr>
    </w:p>
    <w:p w14:paraId="7F1184C9" w14:textId="77777777" w:rsidR="00724DA9" w:rsidRPr="00724DA9" w:rsidRDefault="00724DA9" w:rsidP="00724DA9">
      <w:pPr>
        <w:pStyle w:val="ListParagraph"/>
        <w:numPr>
          <w:ilvl w:val="1"/>
          <w:numId w:val="1"/>
        </w:numPr>
        <w:tabs>
          <w:tab w:val="left" w:pos="709"/>
          <w:tab w:val="left" w:pos="7485"/>
        </w:tabs>
        <w:spacing w:before="120" w:after="0" w:line="240" w:lineRule="auto"/>
        <w:ind w:left="851" w:right="23" w:hanging="851"/>
        <w:rPr>
          <w:rFonts w:ascii="Segoe UI" w:hAnsi="Segoe UI" w:cs="Segoe UI"/>
          <w:b/>
          <w:lang w:eastAsia="en-AU"/>
        </w:rPr>
      </w:pPr>
      <w:r w:rsidRPr="00724DA9">
        <w:rPr>
          <w:rFonts w:ascii="Segoe UI" w:hAnsi="Segoe UI" w:cs="Segoe UI"/>
          <w:b/>
          <w:lang w:eastAsia="en-AU"/>
        </w:rPr>
        <w:t>Road Design</w:t>
      </w:r>
    </w:p>
    <w:p w14:paraId="63AE5E9A" w14:textId="04161A92" w:rsidR="00724DA9" w:rsidRPr="00724DA9" w:rsidRDefault="000072F2" w:rsidP="00724DA9">
      <w:pPr>
        <w:tabs>
          <w:tab w:val="left" w:pos="709"/>
          <w:tab w:val="left" w:pos="7485"/>
        </w:tabs>
        <w:spacing w:before="120" w:after="0" w:line="240" w:lineRule="auto"/>
        <w:ind w:right="23"/>
        <w:rPr>
          <w:rFonts w:ascii="Segoe UI" w:hAnsi="Segoe UI" w:cs="Segoe UI"/>
          <w:bCs/>
          <w:lang w:eastAsia="en-AU"/>
        </w:rPr>
      </w:pPr>
      <w:r w:rsidRPr="0040024E">
        <w:rPr>
          <w:rFonts w:ascii="Segoe UI" w:hAnsi="Segoe UI" w:cs="Segoe UI"/>
          <w:bCs/>
          <w:lang w:eastAsia="en-AU"/>
        </w:rPr>
        <w:t>T</w:t>
      </w:r>
      <w:r w:rsidR="00724DA9" w:rsidRPr="0040024E">
        <w:rPr>
          <w:rFonts w:ascii="Segoe UI" w:hAnsi="Segoe UI" w:cs="Segoe UI"/>
          <w:bCs/>
          <w:lang w:eastAsia="en-AU"/>
        </w:rPr>
        <w:t>o comply with the RFS GTA’s parking restrictions</w:t>
      </w:r>
      <w:r w:rsidR="00196EF7" w:rsidRPr="0040024E">
        <w:rPr>
          <w:rFonts w:ascii="Segoe UI" w:hAnsi="Segoe UI" w:cs="Segoe UI"/>
          <w:bCs/>
          <w:lang w:eastAsia="en-AU"/>
        </w:rPr>
        <w:t>,</w:t>
      </w:r>
      <w:r w:rsidR="00724DA9" w:rsidRPr="0040024E">
        <w:rPr>
          <w:rFonts w:ascii="Segoe UI" w:hAnsi="Segoe UI" w:cs="Segoe UI"/>
          <w:bCs/>
          <w:lang w:eastAsia="en-AU"/>
        </w:rPr>
        <w:t xml:space="preserve"> No Stopping</w:t>
      </w:r>
      <w:r w:rsidR="00196EF7" w:rsidRPr="0040024E">
        <w:rPr>
          <w:rFonts w:ascii="Segoe UI" w:hAnsi="Segoe UI" w:cs="Segoe UI"/>
          <w:bCs/>
          <w:lang w:eastAsia="en-AU"/>
        </w:rPr>
        <w:t xml:space="preserve"> signs</w:t>
      </w:r>
      <w:r w:rsidR="00724DA9" w:rsidRPr="0040024E">
        <w:rPr>
          <w:rFonts w:ascii="Segoe UI" w:hAnsi="Segoe UI" w:cs="Segoe UI"/>
          <w:bCs/>
          <w:lang w:eastAsia="en-AU"/>
        </w:rPr>
        <w:t xml:space="preserve"> </w:t>
      </w:r>
      <w:r w:rsidR="00196EF7" w:rsidRPr="0040024E">
        <w:rPr>
          <w:rFonts w:ascii="Segoe UI" w:hAnsi="Segoe UI" w:cs="Segoe UI"/>
          <w:bCs/>
          <w:lang w:eastAsia="en-AU"/>
        </w:rPr>
        <w:t xml:space="preserve">would have been </w:t>
      </w:r>
      <w:r w:rsidR="00724DA9" w:rsidRPr="0040024E">
        <w:rPr>
          <w:rFonts w:ascii="Segoe UI" w:hAnsi="Segoe UI" w:cs="Segoe UI"/>
          <w:bCs/>
          <w:lang w:eastAsia="en-AU"/>
        </w:rPr>
        <w:t xml:space="preserve">required to be placed for the entire length and both sides </w:t>
      </w:r>
      <w:r w:rsidR="00196EF7" w:rsidRPr="0040024E">
        <w:rPr>
          <w:rFonts w:ascii="Segoe UI" w:hAnsi="Segoe UI" w:cs="Segoe UI"/>
          <w:bCs/>
          <w:lang w:eastAsia="en-AU"/>
        </w:rPr>
        <w:t>of</w:t>
      </w:r>
      <w:r w:rsidR="00724DA9" w:rsidRPr="0040024E">
        <w:rPr>
          <w:rFonts w:ascii="Segoe UI" w:hAnsi="Segoe UI" w:cs="Segoe UI"/>
          <w:bCs/>
          <w:lang w:eastAsia="en-AU"/>
        </w:rPr>
        <w:t xml:space="preserve"> Roads 12 and 14. While the proposed design as </w:t>
      </w:r>
      <w:r w:rsidR="00196EF7" w:rsidRPr="0040024E">
        <w:rPr>
          <w:rFonts w:ascii="Segoe UI" w:hAnsi="Segoe UI" w:cs="Segoe UI"/>
          <w:bCs/>
          <w:lang w:eastAsia="en-AU"/>
        </w:rPr>
        <w:t xml:space="preserve">originally </w:t>
      </w:r>
      <w:r w:rsidR="00724DA9" w:rsidRPr="0040024E">
        <w:rPr>
          <w:rFonts w:ascii="Segoe UI" w:hAnsi="Segoe UI" w:cs="Segoe UI"/>
          <w:bCs/>
          <w:lang w:eastAsia="en-AU"/>
        </w:rPr>
        <w:t>submitted</w:t>
      </w:r>
      <w:r w:rsidR="00196EF7" w:rsidRPr="0040024E">
        <w:rPr>
          <w:rFonts w:ascii="Segoe UI" w:hAnsi="Segoe UI" w:cs="Segoe UI"/>
          <w:bCs/>
          <w:lang w:eastAsia="en-AU"/>
        </w:rPr>
        <w:t>,</w:t>
      </w:r>
      <w:r w:rsidR="00724DA9" w:rsidRPr="0040024E">
        <w:rPr>
          <w:rFonts w:ascii="Segoe UI" w:hAnsi="Segoe UI" w:cs="Segoe UI"/>
          <w:bCs/>
          <w:lang w:eastAsia="en-AU"/>
        </w:rPr>
        <w:t xml:space="preserve"> accommodate</w:t>
      </w:r>
      <w:r w:rsidR="00196EF7" w:rsidRPr="0040024E">
        <w:rPr>
          <w:rFonts w:ascii="Segoe UI" w:hAnsi="Segoe UI" w:cs="Segoe UI"/>
          <w:bCs/>
          <w:lang w:eastAsia="en-AU"/>
        </w:rPr>
        <w:t>d</w:t>
      </w:r>
      <w:r w:rsidR="00724DA9" w:rsidRPr="0040024E">
        <w:rPr>
          <w:rFonts w:ascii="Segoe UI" w:hAnsi="Segoe UI" w:cs="Segoe UI"/>
          <w:bCs/>
          <w:lang w:eastAsia="en-AU"/>
        </w:rPr>
        <w:t xml:space="preserve"> the minimum engineering requirement for the conveyance of traffic and services, it </w:t>
      </w:r>
      <w:r w:rsidR="00196EF7" w:rsidRPr="0040024E">
        <w:rPr>
          <w:rFonts w:ascii="Segoe UI" w:hAnsi="Segoe UI" w:cs="Segoe UI"/>
          <w:bCs/>
          <w:lang w:eastAsia="en-AU"/>
        </w:rPr>
        <w:t>was</w:t>
      </w:r>
      <w:r w:rsidR="00724DA9" w:rsidRPr="0040024E">
        <w:rPr>
          <w:rFonts w:ascii="Segoe UI" w:hAnsi="Segoe UI" w:cs="Segoe UI"/>
          <w:bCs/>
          <w:lang w:eastAsia="en-AU"/>
        </w:rPr>
        <w:t xml:space="preserve"> considered that having </w:t>
      </w:r>
      <w:r w:rsidR="00196EF7" w:rsidRPr="0040024E">
        <w:rPr>
          <w:rFonts w:ascii="Segoe UI" w:hAnsi="Segoe UI" w:cs="Segoe UI"/>
          <w:bCs/>
          <w:lang w:eastAsia="en-AU"/>
        </w:rPr>
        <w:t>‘N</w:t>
      </w:r>
      <w:r w:rsidR="00724DA9" w:rsidRPr="0040024E">
        <w:rPr>
          <w:rFonts w:ascii="Segoe UI" w:hAnsi="Segoe UI" w:cs="Segoe UI"/>
          <w:bCs/>
          <w:lang w:eastAsia="en-AU"/>
        </w:rPr>
        <w:t xml:space="preserve">o </w:t>
      </w:r>
      <w:r w:rsidR="00196EF7" w:rsidRPr="0040024E">
        <w:rPr>
          <w:rFonts w:ascii="Segoe UI" w:hAnsi="Segoe UI" w:cs="Segoe UI"/>
          <w:bCs/>
          <w:lang w:eastAsia="en-AU"/>
        </w:rPr>
        <w:t>S</w:t>
      </w:r>
      <w:r w:rsidR="00724DA9" w:rsidRPr="0040024E">
        <w:rPr>
          <w:rFonts w:ascii="Segoe UI" w:hAnsi="Segoe UI" w:cs="Segoe UI"/>
          <w:bCs/>
          <w:lang w:eastAsia="en-AU"/>
        </w:rPr>
        <w:t>topping</w:t>
      </w:r>
      <w:r w:rsidR="00196EF7" w:rsidRPr="0040024E">
        <w:rPr>
          <w:rFonts w:ascii="Segoe UI" w:hAnsi="Segoe UI" w:cs="Segoe UI"/>
          <w:bCs/>
          <w:lang w:eastAsia="en-AU"/>
        </w:rPr>
        <w:t>’</w:t>
      </w:r>
      <w:r w:rsidR="00724DA9" w:rsidRPr="0040024E">
        <w:rPr>
          <w:rFonts w:ascii="Segoe UI" w:hAnsi="Segoe UI" w:cs="Segoe UI"/>
          <w:bCs/>
          <w:lang w:eastAsia="en-AU"/>
        </w:rPr>
        <w:t xml:space="preserve"> and provision</w:t>
      </w:r>
      <w:r w:rsidR="00724DA9" w:rsidRPr="00724DA9">
        <w:rPr>
          <w:rFonts w:ascii="Segoe UI" w:hAnsi="Segoe UI" w:cs="Segoe UI"/>
          <w:bCs/>
          <w:lang w:eastAsia="en-AU"/>
        </w:rPr>
        <w:t xml:space="preserve"> of street trees </w:t>
      </w:r>
      <w:r w:rsidR="00196EF7">
        <w:rPr>
          <w:rFonts w:ascii="Segoe UI" w:hAnsi="Segoe UI" w:cs="Segoe UI"/>
          <w:bCs/>
          <w:lang w:eastAsia="en-AU"/>
        </w:rPr>
        <w:t xml:space="preserve">only on </w:t>
      </w:r>
      <w:r w:rsidR="00724DA9" w:rsidRPr="00724DA9">
        <w:rPr>
          <w:rFonts w:ascii="Segoe UI" w:hAnsi="Segoe UI" w:cs="Segoe UI"/>
          <w:bCs/>
          <w:lang w:eastAsia="en-AU"/>
        </w:rPr>
        <w:t>one side of the road</w:t>
      </w:r>
      <w:r w:rsidR="00196EF7">
        <w:rPr>
          <w:rFonts w:ascii="Segoe UI" w:hAnsi="Segoe UI" w:cs="Segoe UI"/>
          <w:bCs/>
          <w:lang w:eastAsia="en-AU"/>
        </w:rPr>
        <w:t>,</w:t>
      </w:r>
      <w:r w:rsidR="00724DA9" w:rsidRPr="00724DA9">
        <w:rPr>
          <w:rFonts w:ascii="Segoe UI" w:hAnsi="Segoe UI" w:cs="Segoe UI"/>
          <w:bCs/>
          <w:lang w:eastAsia="en-AU"/>
        </w:rPr>
        <w:t xml:space="preserve"> </w:t>
      </w:r>
      <w:r w:rsidR="00196EF7">
        <w:rPr>
          <w:rFonts w:ascii="Segoe UI" w:hAnsi="Segoe UI" w:cs="Segoe UI"/>
          <w:bCs/>
          <w:lang w:eastAsia="en-AU"/>
        </w:rPr>
        <w:t>but onl</w:t>
      </w:r>
      <w:r w:rsidR="00724DA9" w:rsidRPr="00724DA9">
        <w:rPr>
          <w:rFonts w:ascii="Segoe UI" w:hAnsi="Segoe UI" w:cs="Segoe UI"/>
          <w:bCs/>
          <w:lang w:eastAsia="en-AU"/>
        </w:rPr>
        <w:t>y in these roads</w:t>
      </w:r>
      <w:r w:rsidR="00196EF7">
        <w:rPr>
          <w:rFonts w:ascii="Segoe UI" w:hAnsi="Segoe UI" w:cs="Segoe UI"/>
          <w:bCs/>
          <w:lang w:eastAsia="en-AU"/>
        </w:rPr>
        <w:t>,</w:t>
      </w:r>
      <w:r w:rsidR="00724DA9" w:rsidRPr="00724DA9">
        <w:rPr>
          <w:rFonts w:ascii="Segoe UI" w:hAnsi="Segoe UI" w:cs="Segoe UI"/>
          <w:bCs/>
          <w:lang w:eastAsia="en-AU"/>
        </w:rPr>
        <w:t xml:space="preserve"> </w:t>
      </w:r>
      <w:r w:rsidR="00196EF7">
        <w:rPr>
          <w:rFonts w:ascii="Segoe UI" w:hAnsi="Segoe UI" w:cs="Segoe UI"/>
          <w:bCs/>
          <w:lang w:eastAsia="en-AU"/>
        </w:rPr>
        <w:t>would</w:t>
      </w:r>
      <w:r w:rsidR="00724DA9" w:rsidRPr="00724DA9">
        <w:rPr>
          <w:rFonts w:ascii="Segoe UI" w:hAnsi="Segoe UI" w:cs="Segoe UI"/>
          <w:bCs/>
          <w:lang w:eastAsia="en-AU"/>
        </w:rPr>
        <w:t xml:space="preserve"> result in a reduction </w:t>
      </w:r>
      <w:r w:rsidR="00196EF7">
        <w:rPr>
          <w:rFonts w:ascii="Segoe UI" w:hAnsi="Segoe UI" w:cs="Segoe UI"/>
          <w:bCs/>
          <w:lang w:eastAsia="en-AU"/>
        </w:rPr>
        <w:t>of</w:t>
      </w:r>
      <w:r w:rsidR="00724DA9" w:rsidRPr="00724DA9">
        <w:rPr>
          <w:rFonts w:ascii="Segoe UI" w:hAnsi="Segoe UI" w:cs="Segoe UI"/>
          <w:bCs/>
          <w:lang w:eastAsia="en-AU"/>
        </w:rPr>
        <w:t xml:space="preserve"> the amenity of future residents. </w:t>
      </w:r>
      <w:r w:rsidR="00196EF7">
        <w:rPr>
          <w:rFonts w:ascii="Segoe UI" w:hAnsi="Segoe UI" w:cs="Segoe UI"/>
          <w:bCs/>
          <w:lang w:eastAsia="en-AU"/>
        </w:rPr>
        <w:t>It was considered that p</w:t>
      </w:r>
      <w:r w:rsidR="00724DA9" w:rsidRPr="00724DA9">
        <w:rPr>
          <w:rFonts w:ascii="Segoe UI" w:hAnsi="Segoe UI" w:cs="Segoe UI"/>
          <w:bCs/>
          <w:lang w:eastAsia="en-AU"/>
        </w:rPr>
        <w:t xml:space="preserve">rovision </w:t>
      </w:r>
      <w:r w:rsidR="00196EF7">
        <w:rPr>
          <w:rFonts w:ascii="Segoe UI" w:hAnsi="Segoe UI" w:cs="Segoe UI"/>
          <w:bCs/>
          <w:lang w:eastAsia="en-AU"/>
        </w:rPr>
        <w:t xml:space="preserve">needed to </w:t>
      </w:r>
      <w:r w:rsidR="00724DA9" w:rsidRPr="00724DA9">
        <w:rPr>
          <w:rFonts w:ascii="Segoe UI" w:hAnsi="Segoe UI" w:cs="Segoe UI"/>
          <w:bCs/>
          <w:lang w:eastAsia="en-AU"/>
        </w:rPr>
        <w:t xml:space="preserve">be made for the accommodation of sufficient road width to allow for parking and additional landscaping within Roads 12 and 14. </w:t>
      </w:r>
    </w:p>
    <w:p w14:paraId="337028EA" w14:textId="624765D4" w:rsidR="00724DA9" w:rsidRPr="00724DA9" w:rsidRDefault="00724DA9" w:rsidP="00724DA9">
      <w:pPr>
        <w:tabs>
          <w:tab w:val="left" w:pos="709"/>
          <w:tab w:val="left" w:pos="7485"/>
        </w:tabs>
        <w:spacing w:before="120" w:after="0" w:line="240" w:lineRule="auto"/>
        <w:ind w:right="23"/>
        <w:rPr>
          <w:rFonts w:ascii="Segoe UI" w:hAnsi="Segoe UI" w:cs="Segoe UI"/>
          <w:bCs/>
          <w:lang w:eastAsia="en-AU"/>
        </w:rPr>
      </w:pPr>
      <w:r w:rsidRPr="00724DA9">
        <w:rPr>
          <w:rFonts w:ascii="Segoe UI" w:hAnsi="Segoe UI" w:cs="Segoe UI"/>
          <w:bCs/>
          <w:lang w:eastAsia="en-AU"/>
        </w:rPr>
        <w:t>Road 11 has a 7.6m wide carriageway with a narrow verge of 1.5m on one side. The narrow verge is an acceptable engineering solution but restricts pedestrian movement and planting of street trees. It</w:t>
      </w:r>
      <w:r w:rsidR="00204885">
        <w:rPr>
          <w:rFonts w:ascii="Segoe UI" w:hAnsi="Segoe UI" w:cs="Segoe UI"/>
          <w:bCs/>
          <w:lang w:eastAsia="en-AU"/>
        </w:rPr>
        <w:t xml:space="preserve"> was</w:t>
      </w:r>
      <w:r w:rsidRPr="00724DA9">
        <w:rPr>
          <w:rFonts w:ascii="Segoe UI" w:hAnsi="Segoe UI" w:cs="Segoe UI"/>
          <w:bCs/>
          <w:lang w:eastAsia="en-AU"/>
        </w:rPr>
        <w:t xml:space="preserve"> considered that an increased verge </w:t>
      </w:r>
      <w:r w:rsidR="00204885">
        <w:rPr>
          <w:rFonts w:ascii="Segoe UI" w:hAnsi="Segoe UI" w:cs="Segoe UI"/>
          <w:bCs/>
          <w:lang w:eastAsia="en-AU"/>
        </w:rPr>
        <w:t>would</w:t>
      </w:r>
      <w:r w:rsidRPr="00724DA9">
        <w:rPr>
          <w:rFonts w:ascii="Segoe UI" w:hAnsi="Segoe UI" w:cs="Segoe UI"/>
          <w:bCs/>
          <w:lang w:eastAsia="en-AU"/>
        </w:rPr>
        <w:t xml:space="preserve"> improve the public domain without detrimentally impacting the amenity or viability of the adjacent lots.</w:t>
      </w:r>
    </w:p>
    <w:p w14:paraId="20F71FDC" w14:textId="23A11504" w:rsidR="00724DA9" w:rsidRPr="00724DA9" w:rsidRDefault="00724DA9" w:rsidP="00724DA9">
      <w:pPr>
        <w:tabs>
          <w:tab w:val="left" w:pos="709"/>
          <w:tab w:val="left" w:pos="7485"/>
        </w:tabs>
        <w:spacing w:before="120" w:after="0" w:line="240" w:lineRule="auto"/>
        <w:ind w:right="23"/>
        <w:rPr>
          <w:rFonts w:ascii="Segoe UI" w:hAnsi="Segoe UI" w:cs="Segoe UI"/>
          <w:bCs/>
          <w:lang w:eastAsia="en-AU"/>
        </w:rPr>
      </w:pPr>
      <w:r w:rsidRPr="00724DA9">
        <w:rPr>
          <w:rFonts w:ascii="Segoe UI" w:hAnsi="Segoe UI" w:cs="Segoe UI"/>
          <w:bCs/>
          <w:lang w:eastAsia="en-AU"/>
        </w:rPr>
        <w:t>Applicant’s Response:</w:t>
      </w:r>
    </w:p>
    <w:p w14:paraId="438DFFC8" w14:textId="77777777" w:rsidR="00724DA9" w:rsidRPr="00724DA9" w:rsidRDefault="00724DA9" w:rsidP="00724DA9">
      <w:pPr>
        <w:tabs>
          <w:tab w:val="left" w:pos="709"/>
          <w:tab w:val="left" w:pos="7485"/>
        </w:tabs>
        <w:spacing w:before="120" w:after="0" w:line="240" w:lineRule="auto"/>
        <w:ind w:left="709" w:right="23"/>
        <w:rPr>
          <w:rFonts w:ascii="Segoe UI" w:hAnsi="Segoe UI" w:cs="Segoe UI"/>
          <w:bCs/>
          <w:i/>
          <w:iCs/>
          <w:lang w:eastAsia="en-AU"/>
        </w:rPr>
      </w:pPr>
      <w:r w:rsidRPr="00724DA9">
        <w:rPr>
          <w:rFonts w:ascii="Segoe UI" w:hAnsi="Segoe UI" w:cs="Segoe UI"/>
          <w:bCs/>
          <w:i/>
          <w:iCs/>
          <w:lang w:eastAsia="en-AU"/>
        </w:rPr>
        <w:t>Council’s comments regarding the width of the roads have been considered. The roads have been widened and are now 15m consisting of a 4.5m verge, 7.6m carriageway, 2.9m verge. The roads are shown on the amended plans as Road 12 and 14. The increased verge width provides for on street parking, adequate area for services and street trees. The increased width has removed the need for “No Stopping” signs on both sides of the street as one side can accommodate on-street parking. Adequate street landscaping can be provided, and the amenity of the occupants will not be impacted.</w:t>
      </w:r>
    </w:p>
    <w:p w14:paraId="399A72B9" w14:textId="77777777" w:rsidR="00724DA9" w:rsidRPr="00724DA9" w:rsidRDefault="00724DA9" w:rsidP="00724DA9">
      <w:pPr>
        <w:tabs>
          <w:tab w:val="left" w:pos="709"/>
          <w:tab w:val="left" w:pos="7485"/>
        </w:tabs>
        <w:spacing w:before="120" w:after="0" w:line="240" w:lineRule="auto"/>
        <w:ind w:left="709" w:right="23"/>
        <w:rPr>
          <w:rFonts w:ascii="Segoe UI" w:hAnsi="Segoe UI" w:cs="Segoe UI"/>
          <w:bCs/>
          <w:i/>
          <w:iCs/>
          <w:lang w:eastAsia="en-AU"/>
        </w:rPr>
      </w:pPr>
      <w:r w:rsidRPr="00724DA9">
        <w:rPr>
          <w:rFonts w:ascii="Segoe UI" w:hAnsi="Segoe UI" w:cs="Segoe UI"/>
          <w:bCs/>
          <w:i/>
          <w:iCs/>
          <w:lang w:eastAsia="en-AU"/>
        </w:rPr>
        <w:t>The width of north south road MC11 has also been widened to 15m which allows the street to be adequately landscaped resulting in a much improved and valued amenity. The widened road is shown on the amended plans as Road 11.</w:t>
      </w:r>
    </w:p>
    <w:p w14:paraId="4D6D42A2" w14:textId="77777777" w:rsidR="00724DA9" w:rsidRPr="00724DA9" w:rsidRDefault="00724DA9" w:rsidP="00724DA9">
      <w:pPr>
        <w:tabs>
          <w:tab w:val="left" w:pos="709"/>
          <w:tab w:val="left" w:pos="7485"/>
        </w:tabs>
        <w:spacing w:before="120" w:after="0" w:line="240" w:lineRule="auto"/>
        <w:ind w:right="23"/>
        <w:rPr>
          <w:rFonts w:ascii="Segoe UI" w:hAnsi="Segoe UI" w:cs="Segoe UI"/>
          <w:bCs/>
          <w:color w:val="FF0000"/>
          <w:lang w:eastAsia="en-AU"/>
        </w:rPr>
      </w:pPr>
      <w:r w:rsidRPr="00724DA9">
        <w:rPr>
          <w:rFonts w:ascii="Segoe UI" w:hAnsi="Segoe UI" w:cs="Segoe UI"/>
          <w:bCs/>
          <w:lang w:eastAsia="en-AU"/>
        </w:rPr>
        <w:t>Council Comment:</w:t>
      </w:r>
    </w:p>
    <w:p w14:paraId="2ED533BB" w14:textId="62919C2F" w:rsidR="00724DA9" w:rsidRPr="00724DA9" w:rsidRDefault="00724DA9" w:rsidP="00724DA9">
      <w:pPr>
        <w:tabs>
          <w:tab w:val="left" w:pos="709"/>
          <w:tab w:val="left" w:pos="7485"/>
        </w:tabs>
        <w:spacing w:before="120" w:after="0" w:line="240" w:lineRule="auto"/>
        <w:ind w:right="23"/>
        <w:rPr>
          <w:rFonts w:ascii="Segoe UI" w:hAnsi="Segoe UI" w:cs="Segoe UI"/>
          <w:bCs/>
          <w:lang w:eastAsia="en-AU"/>
        </w:rPr>
      </w:pPr>
      <w:r w:rsidRPr="00724DA9">
        <w:rPr>
          <w:rFonts w:ascii="Segoe UI" w:hAnsi="Segoe UI" w:cs="Segoe UI"/>
          <w:bCs/>
          <w:lang w:eastAsia="en-AU"/>
        </w:rPr>
        <w:t xml:space="preserve">The revised road design is considered to provide a balance between practical access to the future lots while retaining a distinct hierarchy within the neighbourhood sought </w:t>
      </w:r>
      <w:r w:rsidR="00204885">
        <w:rPr>
          <w:rFonts w:ascii="Segoe UI" w:hAnsi="Segoe UI" w:cs="Segoe UI"/>
          <w:bCs/>
          <w:lang w:eastAsia="en-AU"/>
        </w:rPr>
        <w:t xml:space="preserve">to </w:t>
      </w:r>
      <w:r w:rsidRPr="00724DA9">
        <w:rPr>
          <w:rFonts w:ascii="Segoe UI" w:hAnsi="Segoe UI" w:cs="Segoe UI"/>
          <w:bCs/>
          <w:lang w:eastAsia="en-AU"/>
        </w:rPr>
        <w:t xml:space="preserve">be established through the provision of more compact spaces. The additional area for landscaping within the public domain is highly desirable given the limited areas available for the planting of trees within the future lots. </w:t>
      </w:r>
    </w:p>
    <w:p w14:paraId="4060ABAD" w14:textId="3864D098" w:rsidR="00724DA9" w:rsidRDefault="00724DA9" w:rsidP="00724DA9">
      <w:pPr>
        <w:tabs>
          <w:tab w:val="left" w:pos="709"/>
          <w:tab w:val="left" w:pos="7485"/>
        </w:tabs>
        <w:spacing w:before="120" w:after="0" w:line="240" w:lineRule="auto"/>
        <w:ind w:right="23"/>
        <w:rPr>
          <w:rFonts w:ascii="Segoe UI" w:hAnsi="Segoe UI" w:cs="Segoe UI"/>
          <w:b/>
          <w:color w:val="FF0000"/>
          <w:lang w:eastAsia="en-AU"/>
        </w:rPr>
      </w:pPr>
      <w:r w:rsidRPr="00724DA9">
        <w:rPr>
          <w:rFonts w:ascii="Segoe UI" w:hAnsi="Segoe UI" w:cs="Segoe UI"/>
          <w:bCs/>
          <w:lang w:eastAsia="en-AU"/>
        </w:rPr>
        <w:t xml:space="preserve">It is considered that the key issue of road widths has been satisfactorily resolved. </w:t>
      </w:r>
      <w:r w:rsidRPr="00724DA9">
        <w:rPr>
          <w:rFonts w:ascii="Segoe UI" w:hAnsi="Segoe UI" w:cs="Segoe UI"/>
          <w:b/>
          <w:color w:val="FF0000"/>
          <w:lang w:eastAsia="en-AU"/>
        </w:rPr>
        <w:t xml:space="preserve"> </w:t>
      </w:r>
    </w:p>
    <w:p w14:paraId="0EA323CC" w14:textId="77777777" w:rsidR="00724DA9" w:rsidRPr="00724DA9" w:rsidRDefault="00724DA9" w:rsidP="00724DA9">
      <w:pPr>
        <w:tabs>
          <w:tab w:val="left" w:pos="709"/>
          <w:tab w:val="left" w:pos="7485"/>
        </w:tabs>
        <w:spacing w:before="120" w:after="0" w:line="240" w:lineRule="auto"/>
        <w:ind w:right="23"/>
        <w:rPr>
          <w:rFonts w:ascii="Segoe UI" w:hAnsi="Segoe UI" w:cs="Segoe UI"/>
          <w:b/>
          <w:color w:val="FF0000"/>
          <w:lang w:eastAsia="en-AU"/>
        </w:rPr>
      </w:pPr>
    </w:p>
    <w:p w14:paraId="57A6D773" w14:textId="77777777" w:rsidR="00724DA9" w:rsidRPr="00724DA9" w:rsidRDefault="00724DA9" w:rsidP="00724DA9">
      <w:pPr>
        <w:pStyle w:val="ListParagraph"/>
        <w:numPr>
          <w:ilvl w:val="1"/>
          <w:numId w:val="1"/>
        </w:numPr>
        <w:tabs>
          <w:tab w:val="left" w:pos="709"/>
          <w:tab w:val="left" w:pos="7485"/>
        </w:tabs>
        <w:spacing w:before="120" w:after="0" w:line="240" w:lineRule="auto"/>
        <w:ind w:left="851" w:right="23" w:hanging="851"/>
        <w:rPr>
          <w:rFonts w:ascii="Segoe UI" w:hAnsi="Segoe UI" w:cs="Segoe UI"/>
          <w:b/>
          <w:lang w:eastAsia="en-AU"/>
        </w:rPr>
      </w:pPr>
      <w:r w:rsidRPr="00724DA9">
        <w:rPr>
          <w:rFonts w:ascii="Segoe UI" w:hAnsi="Segoe UI" w:cs="Segoe UI"/>
          <w:b/>
          <w:lang w:eastAsia="en-AU"/>
        </w:rPr>
        <w:lastRenderedPageBreak/>
        <w:t>Earthworks and Retaining Details</w:t>
      </w:r>
    </w:p>
    <w:p w14:paraId="0D4DB184" w14:textId="392AB908" w:rsidR="00724DA9" w:rsidRPr="00724DA9" w:rsidRDefault="00724DA9" w:rsidP="00724DA9">
      <w:pPr>
        <w:tabs>
          <w:tab w:val="left" w:pos="7485"/>
        </w:tabs>
        <w:spacing w:before="120" w:after="0" w:line="240" w:lineRule="auto"/>
        <w:ind w:right="23"/>
        <w:rPr>
          <w:rFonts w:ascii="Segoe UI" w:hAnsi="Segoe UI" w:cs="Segoe UI"/>
          <w:bCs/>
          <w:lang w:eastAsia="en-AU"/>
        </w:rPr>
      </w:pPr>
      <w:r w:rsidRPr="00724DA9">
        <w:rPr>
          <w:rFonts w:ascii="Segoe UI" w:hAnsi="Segoe UI" w:cs="Segoe UI"/>
          <w:bCs/>
          <w:lang w:eastAsia="en-AU"/>
        </w:rPr>
        <w:t>Retaining wall details were submitted for the lots fronting Mataram R</w:t>
      </w:r>
      <w:r w:rsidR="00204885">
        <w:rPr>
          <w:rFonts w:ascii="Segoe UI" w:hAnsi="Segoe UI" w:cs="Segoe UI"/>
          <w:bCs/>
          <w:lang w:eastAsia="en-AU"/>
        </w:rPr>
        <w:t>oa</w:t>
      </w:r>
      <w:r w:rsidRPr="00724DA9">
        <w:rPr>
          <w:rFonts w:ascii="Segoe UI" w:hAnsi="Segoe UI" w:cs="Segoe UI"/>
          <w:bCs/>
          <w:lang w:eastAsia="en-AU"/>
        </w:rPr>
        <w:t>d and retaining walls were shown throughout the development however, details including maximum wall height and typical sections were not provided for assessment. Retaining wall details were requested in addition to an analysis of the overshadowing associated with the retaining wall along the Mataram R</w:t>
      </w:r>
      <w:r w:rsidR="00204885">
        <w:rPr>
          <w:rFonts w:ascii="Segoe UI" w:hAnsi="Segoe UI" w:cs="Segoe UI"/>
          <w:bCs/>
          <w:lang w:eastAsia="en-AU"/>
        </w:rPr>
        <w:t>oa</w:t>
      </w:r>
      <w:r w:rsidRPr="00724DA9">
        <w:rPr>
          <w:rFonts w:ascii="Segoe UI" w:hAnsi="Segoe UI" w:cs="Segoe UI"/>
          <w:bCs/>
          <w:lang w:eastAsia="en-AU"/>
        </w:rPr>
        <w:t xml:space="preserve">d frontage </w:t>
      </w:r>
      <w:r w:rsidR="00204885">
        <w:rPr>
          <w:rFonts w:ascii="Segoe UI" w:hAnsi="Segoe UI" w:cs="Segoe UI"/>
          <w:bCs/>
          <w:lang w:eastAsia="en-AU"/>
        </w:rPr>
        <w:t xml:space="preserve">of </w:t>
      </w:r>
      <w:r w:rsidRPr="00724DA9">
        <w:rPr>
          <w:rFonts w:ascii="Segoe UI" w:hAnsi="Segoe UI" w:cs="Segoe UI"/>
          <w:bCs/>
          <w:lang w:eastAsia="en-AU"/>
        </w:rPr>
        <w:t>lots 705-722.</w:t>
      </w:r>
    </w:p>
    <w:p w14:paraId="254630B8" w14:textId="3A4E3120" w:rsidR="00724DA9" w:rsidRPr="00724DA9" w:rsidRDefault="00724DA9" w:rsidP="00724DA9">
      <w:pPr>
        <w:tabs>
          <w:tab w:val="left" w:pos="7485"/>
        </w:tabs>
        <w:spacing w:before="120" w:after="0" w:line="240" w:lineRule="auto"/>
        <w:ind w:right="23"/>
        <w:rPr>
          <w:rFonts w:ascii="Segoe UI" w:hAnsi="Segoe UI" w:cs="Segoe UI"/>
          <w:bCs/>
          <w:lang w:eastAsia="en-AU"/>
        </w:rPr>
      </w:pPr>
      <w:r w:rsidRPr="00724DA9">
        <w:rPr>
          <w:rFonts w:ascii="Segoe UI" w:hAnsi="Segoe UI" w:cs="Segoe UI"/>
          <w:bCs/>
          <w:lang w:eastAsia="en-AU"/>
        </w:rPr>
        <w:t>Applicant’s Response:</w:t>
      </w:r>
    </w:p>
    <w:p w14:paraId="10C7D917" w14:textId="77777777" w:rsidR="00724DA9" w:rsidRPr="00724DA9" w:rsidRDefault="00724DA9" w:rsidP="00724DA9">
      <w:pPr>
        <w:tabs>
          <w:tab w:val="left" w:pos="7485"/>
        </w:tabs>
        <w:spacing w:before="120" w:after="0" w:line="240" w:lineRule="auto"/>
        <w:ind w:left="720" w:right="23"/>
        <w:rPr>
          <w:rFonts w:ascii="Segoe UI" w:hAnsi="Segoe UI" w:cs="Segoe UI"/>
          <w:bCs/>
          <w:i/>
          <w:iCs/>
          <w:lang w:eastAsia="en-AU"/>
        </w:rPr>
      </w:pPr>
      <w:r w:rsidRPr="00724DA9">
        <w:rPr>
          <w:rFonts w:ascii="Segoe UI" w:hAnsi="Segoe UI" w:cs="Segoe UI"/>
          <w:bCs/>
          <w:i/>
          <w:iCs/>
          <w:lang w:eastAsia="en-AU"/>
        </w:rPr>
        <w:t>Additional details have been submitted which includes all retaining wall heights, cross sections, and indicative overshadowing along Mataram Road.</w:t>
      </w:r>
    </w:p>
    <w:p w14:paraId="5DDFFD74" w14:textId="77777777" w:rsidR="00724DA9" w:rsidRPr="00724DA9" w:rsidRDefault="00724DA9" w:rsidP="00724DA9">
      <w:pPr>
        <w:tabs>
          <w:tab w:val="left" w:pos="7485"/>
        </w:tabs>
        <w:spacing w:before="120" w:after="0" w:line="240" w:lineRule="auto"/>
        <w:ind w:left="720" w:right="23"/>
        <w:rPr>
          <w:rFonts w:ascii="Segoe UI" w:hAnsi="Segoe UI" w:cs="Segoe UI"/>
          <w:bCs/>
          <w:i/>
          <w:iCs/>
          <w:lang w:eastAsia="en-AU"/>
        </w:rPr>
      </w:pPr>
      <w:r w:rsidRPr="00724DA9">
        <w:rPr>
          <w:rFonts w:ascii="Segoe UI" w:hAnsi="Segoe UI" w:cs="Segoe UI"/>
          <w:bCs/>
          <w:i/>
          <w:iCs/>
          <w:lang w:eastAsia="en-AU"/>
        </w:rPr>
        <w:t>Cross sections now show the Mataram Road/residential lot stepped cross section and the typical retaining wall to be used on boundaries. Refer to retaining wall diagrams in Concept Engineering Drawings.</w:t>
      </w:r>
    </w:p>
    <w:p w14:paraId="750B2A85" w14:textId="77777777" w:rsidR="00724DA9" w:rsidRPr="00724DA9" w:rsidRDefault="00724DA9" w:rsidP="00724DA9">
      <w:pPr>
        <w:tabs>
          <w:tab w:val="left" w:pos="7485"/>
        </w:tabs>
        <w:spacing w:before="120" w:after="0" w:line="240" w:lineRule="auto"/>
        <w:ind w:left="720" w:right="23"/>
        <w:jc w:val="center"/>
        <w:rPr>
          <w:rFonts w:ascii="Segoe UI" w:hAnsi="Segoe UI" w:cs="Segoe UI"/>
          <w:bCs/>
          <w:i/>
          <w:iCs/>
          <w:noProof/>
          <w:lang w:eastAsia="en-AU"/>
        </w:rPr>
      </w:pPr>
      <w:r w:rsidRPr="00724DA9">
        <w:rPr>
          <w:rFonts w:ascii="Segoe UI" w:hAnsi="Segoe UI" w:cs="Segoe UI"/>
          <w:bCs/>
          <w:i/>
          <w:iCs/>
          <w:noProof/>
          <w:lang w:eastAsia="en-AU"/>
        </w:rPr>
        <w:drawing>
          <wp:inline distT="0" distB="0" distL="0" distR="0" wp14:anchorId="3293106E" wp14:editId="2DD7C062">
            <wp:extent cx="2810303" cy="2880514"/>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2842309" cy="2913319"/>
                    </a:xfrm>
                    <a:prstGeom prst="rect">
                      <a:avLst/>
                    </a:prstGeom>
                    <a:noFill/>
                    <a:ln>
                      <a:noFill/>
                    </a:ln>
                  </pic:spPr>
                </pic:pic>
              </a:graphicData>
            </a:graphic>
          </wp:inline>
        </w:drawing>
      </w:r>
      <w:r w:rsidRPr="00724DA9">
        <w:rPr>
          <w:rFonts w:ascii="Segoe UI" w:hAnsi="Segoe UI" w:cs="Segoe UI"/>
          <w:bCs/>
          <w:i/>
          <w:iCs/>
          <w:noProof/>
          <w:lang w:eastAsia="en-AU"/>
        </w:rPr>
        <w:t xml:space="preserve">     </w:t>
      </w:r>
      <w:r w:rsidRPr="00724DA9">
        <w:rPr>
          <w:rFonts w:ascii="Segoe UI" w:hAnsi="Segoe UI" w:cs="Segoe UI"/>
          <w:bCs/>
          <w:i/>
          <w:iCs/>
          <w:noProof/>
          <w:lang w:eastAsia="en-AU"/>
        </w:rPr>
        <w:drawing>
          <wp:inline distT="0" distB="0" distL="0" distR="0" wp14:anchorId="08B03007" wp14:editId="7F523029">
            <wp:extent cx="1943100" cy="2837067"/>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63517" cy="2866877"/>
                    </a:xfrm>
                    <a:prstGeom prst="rect">
                      <a:avLst/>
                    </a:prstGeom>
                    <a:noFill/>
                    <a:ln>
                      <a:noFill/>
                    </a:ln>
                  </pic:spPr>
                </pic:pic>
              </a:graphicData>
            </a:graphic>
          </wp:inline>
        </w:drawing>
      </w:r>
    </w:p>
    <w:p w14:paraId="486B3949" w14:textId="1069C422" w:rsidR="00724DA9" w:rsidRPr="00204885" w:rsidRDefault="00724DA9" w:rsidP="00724DA9">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jc w:val="center"/>
        <w:rPr>
          <w:rFonts w:ascii="Segoe UI" w:hAnsi="Segoe UI" w:cs="Segoe UI"/>
          <w:b/>
          <w:bCs/>
          <w:sz w:val="16"/>
          <w:szCs w:val="16"/>
        </w:rPr>
      </w:pPr>
      <w:r w:rsidRPr="00457E53">
        <w:rPr>
          <w:rFonts w:ascii="Segoe UI" w:hAnsi="Segoe UI" w:cs="Segoe UI"/>
          <w:b/>
          <w:bCs/>
          <w:sz w:val="16"/>
          <w:szCs w:val="16"/>
        </w:rPr>
        <w:t>Figure</w:t>
      </w:r>
      <w:r w:rsidR="00457E53" w:rsidRPr="00457E53">
        <w:rPr>
          <w:rFonts w:ascii="Segoe UI" w:hAnsi="Segoe UI" w:cs="Segoe UI"/>
          <w:b/>
          <w:bCs/>
          <w:sz w:val="16"/>
          <w:szCs w:val="16"/>
        </w:rPr>
        <w:t xml:space="preserve"> 26: T</w:t>
      </w:r>
      <w:r w:rsidRPr="00457E53">
        <w:rPr>
          <w:rFonts w:ascii="Segoe UI" w:hAnsi="Segoe UI" w:cs="Segoe UI"/>
          <w:b/>
          <w:bCs/>
          <w:sz w:val="16"/>
          <w:szCs w:val="16"/>
        </w:rPr>
        <w:t>ypical retaining details</w:t>
      </w:r>
    </w:p>
    <w:p w14:paraId="72C2F075" w14:textId="77777777" w:rsidR="00204885" w:rsidRDefault="00204885" w:rsidP="00724DA9">
      <w:pPr>
        <w:tabs>
          <w:tab w:val="left" w:pos="7485"/>
        </w:tabs>
        <w:spacing w:before="120" w:after="0" w:line="240" w:lineRule="auto"/>
        <w:ind w:left="720" w:right="23"/>
        <w:rPr>
          <w:rFonts w:ascii="Segoe UI" w:hAnsi="Segoe UI" w:cs="Segoe UI"/>
          <w:bCs/>
          <w:i/>
          <w:iCs/>
          <w:lang w:eastAsia="en-AU"/>
        </w:rPr>
      </w:pPr>
    </w:p>
    <w:p w14:paraId="548180DB" w14:textId="65F7E96D" w:rsidR="00724DA9" w:rsidRPr="00724DA9" w:rsidRDefault="00724DA9" w:rsidP="00724DA9">
      <w:pPr>
        <w:tabs>
          <w:tab w:val="left" w:pos="7485"/>
        </w:tabs>
        <w:spacing w:before="120" w:after="0" w:line="240" w:lineRule="auto"/>
        <w:ind w:left="720" w:right="23"/>
        <w:rPr>
          <w:rFonts w:ascii="Segoe UI" w:hAnsi="Segoe UI" w:cs="Segoe UI"/>
          <w:bCs/>
          <w:i/>
          <w:iCs/>
          <w:lang w:eastAsia="en-AU"/>
        </w:rPr>
      </w:pPr>
      <w:r w:rsidRPr="00724DA9">
        <w:rPr>
          <w:rFonts w:ascii="Segoe UI" w:hAnsi="Segoe UI" w:cs="Segoe UI"/>
          <w:bCs/>
          <w:i/>
          <w:iCs/>
          <w:lang w:eastAsia="en-AU"/>
        </w:rPr>
        <w:t>Shadow diagrams for the retaining wall with a 1.8m boundary fence are provided. The shadow diagram shows the shadow cast from the retaining wall along the Mataram Rd frontage affects what will be the backyards of Lots 705-710 and 718-722 mostly at 9am. The midday and 3pm shadow cast by the wall and fence are minimal. The shadow diagrams show that the lots affected will have more than adequate solar access during mid-winter. Please refer to Shadow Diagrams plan attached.</w:t>
      </w:r>
    </w:p>
    <w:p w14:paraId="07393B83" w14:textId="77777777" w:rsidR="00724DA9" w:rsidRPr="00724DA9" w:rsidRDefault="00724DA9" w:rsidP="00724DA9">
      <w:pPr>
        <w:tabs>
          <w:tab w:val="left" w:pos="7485"/>
        </w:tabs>
        <w:spacing w:before="120" w:after="0" w:line="240" w:lineRule="auto"/>
        <w:ind w:right="23"/>
        <w:jc w:val="both"/>
        <w:rPr>
          <w:rFonts w:ascii="Segoe UI" w:hAnsi="Segoe UI" w:cs="Segoe UI"/>
          <w:color w:val="FF0000"/>
          <w:lang w:eastAsia="en-AU"/>
        </w:rPr>
      </w:pPr>
    </w:p>
    <w:p w14:paraId="39ACBDEC" w14:textId="77777777" w:rsidR="00724DA9" w:rsidRPr="00724DA9" w:rsidRDefault="00724DA9" w:rsidP="00724DA9">
      <w:pPr>
        <w:tabs>
          <w:tab w:val="left" w:pos="7485"/>
        </w:tabs>
        <w:spacing w:before="120" w:after="0" w:line="240" w:lineRule="auto"/>
        <w:ind w:right="23"/>
        <w:jc w:val="center"/>
        <w:rPr>
          <w:rFonts w:ascii="Segoe UI" w:hAnsi="Segoe UI" w:cs="Segoe UI"/>
          <w:color w:val="FF0000"/>
          <w:lang w:eastAsia="en-AU"/>
        </w:rPr>
      </w:pPr>
    </w:p>
    <w:p w14:paraId="32FEDC74" w14:textId="77777777" w:rsidR="00724DA9" w:rsidRPr="00724DA9" w:rsidRDefault="00724DA9" w:rsidP="00724DA9">
      <w:pPr>
        <w:tabs>
          <w:tab w:val="left" w:pos="7485"/>
        </w:tabs>
        <w:spacing w:before="120" w:after="0" w:line="240" w:lineRule="auto"/>
        <w:ind w:right="23"/>
        <w:jc w:val="center"/>
        <w:rPr>
          <w:rFonts w:ascii="Segoe UI" w:hAnsi="Segoe UI" w:cs="Segoe UI"/>
          <w:color w:val="FF0000"/>
          <w:lang w:eastAsia="en-AU"/>
        </w:rPr>
      </w:pPr>
      <w:r w:rsidRPr="00724DA9">
        <w:rPr>
          <w:rFonts w:ascii="Segoe UI" w:hAnsi="Segoe UI" w:cs="Segoe UI"/>
          <w:noProof/>
          <w:color w:val="FF0000"/>
          <w:lang w:eastAsia="en-AU"/>
        </w:rPr>
        <w:lastRenderedPageBreak/>
        <w:drawing>
          <wp:inline distT="0" distB="0" distL="0" distR="0" wp14:anchorId="2DE2120B" wp14:editId="713D0996">
            <wp:extent cx="3947494" cy="33623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979821" cy="3389860"/>
                    </a:xfrm>
                    <a:prstGeom prst="rect">
                      <a:avLst/>
                    </a:prstGeom>
                  </pic:spPr>
                </pic:pic>
              </a:graphicData>
            </a:graphic>
          </wp:inline>
        </w:drawing>
      </w:r>
    </w:p>
    <w:p w14:paraId="765C202F" w14:textId="1CADE3F4" w:rsidR="00724DA9" w:rsidRPr="00204885" w:rsidRDefault="00724DA9" w:rsidP="00724DA9">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jc w:val="center"/>
        <w:rPr>
          <w:rFonts w:ascii="Segoe UI" w:hAnsi="Segoe UI" w:cs="Segoe UI"/>
          <w:b/>
          <w:bCs/>
          <w:sz w:val="16"/>
          <w:szCs w:val="16"/>
        </w:rPr>
      </w:pPr>
      <w:r w:rsidRPr="00457E53">
        <w:rPr>
          <w:rFonts w:ascii="Segoe UI" w:hAnsi="Segoe UI" w:cs="Segoe UI"/>
          <w:b/>
          <w:bCs/>
          <w:sz w:val="16"/>
          <w:szCs w:val="16"/>
        </w:rPr>
        <w:t>Figure</w:t>
      </w:r>
      <w:r w:rsidR="00457E53" w:rsidRPr="00457E53">
        <w:rPr>
          <w:rFonts w:ascii="Segoe UI" w:hAnsi="Segoe UI" w:cs="Segoe UI"/>
          <w:b/>
          <w:bCs/>
          <w:sz w:val="16"/>
          <w:szCs w:val="16"/>
        </w:rPr>
        <w:t xml:space="preserve"> 27: O</w:t>
      </w:r>
      <w:r w:rsidRPr="00457E53">
        <w:rPr>
          <w:rFonts w:ascii="Segoe UI" w:hAnsi="Segoe UI" w:cs="Segoe UI"/>
          <w:b/>
          <w:bCs/>
          <w:sz w:val="16"/>
          <w:szCs w:val="16"/>
        </w:rPr>
        <w:t>vershadowing 21 June at 9:00am</w:t>
      </w:r>
    </w:p>
    <w:p w14:paraId="474BA74E" w14:textId="77777777" w:rsidR="00724DA9" w:rsidRPr="00724DA9" w:rsidRDefault="00724DA9" w:rsidP="00724DA9">
      <w:pPr>
        <w:tabs>
          <w:tab w:val="left" w:pos="7485"/>
        </w:tabs>
        <w:spacing w:before="120" w:after="0" w:line="240" w:lineRule="auto"/>
        <w:ind w:right="23"/>
        <w:jc w:val="center"/>
        <w:rPr>
          <w:rFonts w:ascii="Segoe UI" w:hAnsi="Segoe UI" w:cs="Segoe UI"/>
          <w:color w:val="FF0000"/>
          <w:lang w:eastAsia="en-AU"/>
        </w:rPr>
      </w:pPr>
    </w:p>
    <w:p w14:paraId="3C5E3B78" w14:textId="77777777" w:rsidR="00724DA9" w:rsidRPr="00724DA9" w:rsidRDefault="00724DA9" w:rsidP="00724DA9">
      <w:pPr>
        <w:tabs>
          <w:tab w:val="left" w:pos="7485"/>
        </w:tabs>
        <w:spacing w:before="120" w:after="0" w:line="240" w:lineRule="auto"/>
        <w:ind w:right="23"/>
        <w:jc w:val="center"/>
        <w:rPr>
          <w:rFonts w:ascii="Segoe UI" w:hAnsi="Segoe UI" w:cs="Segoe UI"/>
          <w:color w:val="FF0000"/>
          <w:lang w:eastAsia="en-AU"/>
        </w:rPr>
      </w:pPr>
    </w:p>
    <w:p w14:paraId="061C4629" w14:textId="77777777" w:rsidR="00724DA9" w:rsidRPr="00724DA9" w:rsidRDefault="00724DA9" w:rsidP="00724DA9">
      <w:pPr>
        <w:tabs>
          <w:tab w:val="left" w:pos="7485"/>
        </w:tabs>
        <w:spacing w:before="120" w:after="0" w:line="240" w:lineRule="auto"/>
        <w:ind w:right="23"/>
        <w:jc w:val="center"/>
        <w:rPr>
          <w:rFonts w:ascii="Segoe UI" w:hAnsi="Segoe UI" w:cs="Segoe UI"/>
          <w:color w:val="FF0000"/>
          <w:lang w:eastAsia="en-AU"/>
        </w:rPr>
      </w:pPr>
      <w:r w:rsidRPr="00724DA9">
        <w:rPr>
          <w:rFonts w:ascii="Segoe UI" w:hAnsi="Segoe UI" w:cs="Segoe UI"/>
          <w:noProof/>
          <w:color w:val="FF0000"/>
          <w:lang w:eastAsia="en-AU"/>
        </w:rPr>
        <w:drawing>
          <wp:inline distT="0" distB="0" distL="0" distR="0" wp14:anchorId="7093F9BE" wp14:editId="0E1009C8">
            <wp:extent cx="4032250" cy="3236164"/>
            <wp:effectExtent l="0" t="0" r="635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64389" cy="3261958"/>
                    </a:xfrm>
                    <a:prstGeom prst="rect">
                      <a:avLst/>
                    </a:prstGeom>
                  </pic:spPr>
                </pic:pic>
              </a:graphicData>
            </a:graphic>
          </wp:inline>
        </w:drawing>
      </w:r>
    </w:p>
    <w:p w14:paraId="05BC4507" w14:textId="5E66F4DF" w:rsidR="00724DA9" w:rsidRPr="00204885" w:rsidRDefault="00724DA9" w:rsidP="00724DA9">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jc w:val="center"/>
        <w:rPr>
          <w:rFonts w:ascii="Segoe UI" w:hAnsi="Segoe UI" w:cs="Segoe UI"/>
          <w:b/>
          <w:bCs/>
          <w:sz w:val="16"/>
          <w:szCs w:val="16"/>
        </w:rPr>
      </w:pPr>
      <w:r w:rsidRPr="00457E53">
        <w:rPr>
          <w:rFonts w:ascii="Segoe UI" w:hAnsi="Segoe UI" w:cs="Segoe UI"/>
          <w:b/>
          <w:bCs/>
          <w:sz w:val="16"/>
          <w:szCs w:val="16"/>
        </w:rPr>
        <w:t>Figure</w:t>
      </w:r>
      <w:r w:rsidR="00457E53" w:rsidRPr="00457E53">
        <w:rPr>
          <w:rFonts w:ascii="Segoe UI" w:hAnsi="Segoe UI" w:cs="Segoe UI"/>
          <w:b/>
          <w:bCs/>
          <w:sz w:val="16"/>
          <w:szCs w:val="16"/>
        </w:rPr>
        <w:t xml:space="preserve"> 28: </w:t>
      </w:r>
      <w:r w:rsidRPr="00457E53">
        <w:rPr>
          <w:rFonts w:ascii="Segoe UI" w:hAnsi="Segoe UI" w:cs="Segoe UI"/>
          <w:b/>
          <w:bCs/>
          <w:sz w:val="16"/>
          <w:szCs w:val="16"/>
        </w:rPr>
        <w:t>Overshadowing 21 June at 12:00pm</w:t>
      </w:r>
    </w:p>
    <w:p w14:paraId="22B0BE83" w14:textId="77777777" w:rsidR="00724DA9" w:rsidRPr="00724DA9" w:rsidRDefault="00724DA9" w:rsidP="00724DA9">
      <w:pPr>
        <w:tabs>
          <w:tab w:val="left" w:pos="7485"/>
        </w:tabs>
        <w:spacing w:before="120" w:after="0" w:line="240" w:lineRule="auto"/>
        <w:ind w:right="23"/>
        <w:jc w:val="center"/>
        <w:rPr>
          <w:rFonts w:ascii="Segoe UI" w:hAnsi="Segoe UI" w:cs="Segoe UI"/>
          <w:color w:val="FF0000"/>
          <w:lang w:eastAsia="en-AU"/>
        </w:rPr>
      </w:pPr>
    </w:p>
    <w:p w14:paraId="71897E6E" w14:textId="77777777" w:rsidR="00724DA9" w:rsidRPr="00724DA9" w:rsidRDefault="00724DA9" w:rsidP="00724DA9">
      <w:pPr>
        <w:tabs>
          <w:tab w:val="left" w:pos="7485"/>
        </w:tabs>
        <w:spacing w:before="120" w:after="0" w:line="240" w:lineRule="auto"/>
        <w:ind w:right="23"/>
        <w:jc w:val="both"/>
        <w:rPr>
          <w:rFonts w:ascii="Segoe UI" w:hAnsi="Segoe UI" w:cs="Segoe UI"/>
          <w:color w:val="FF0000"/>
          <w:lang w:eastAsia="en-AU"/>
        </w:rPr>
      </w:pPr>
    </w:p>
    <w:p w14:paraId="42C42FCE" w14:textId="77777777" w:rsidR="00724DA9" w:rsidRPr="00724DA9" w:rsidRDefault="00724DA9" w:rsidP="00724DA9">
      <w:pPr>
        <w:tabs>
          <w:tab w:val="left" w:pos="7485"/>
        </w:tabs>
        <w:spacing w:before="120" w:after="0" w:line="240" w:lineRule="auto"/>
        <w:ind w:right="23"/>
        <w:jc w:val="center"/>
        <w:rPr>
          <w:rFonts w:ascii="Segoe UI" w:hAnsi="Segoe UI" w:cs="Segoe UI"/>
          <w:color w:val="FF0000"/>
          <w:lang w:eastAsia="en-AU"/>
        </w:rPr>
      </w:pPr>
      <w:r w:rsidRPr="00724DA9">
        <w:rPr>
          <w:rFonts w:ascii="Segoe UI" w:hAnsi="Segoe UI" w:cs="Segoe UI"/>
          <w:noProof/>
          <w:color w:val="FF0000"/>
          <w:lang w:eastAsia="en-AU"/>
        </w:rPr>
        <w:lastRenderedPageBreak/>
        <w:drawing>
          <wp:inline distT="0" distB="0" distL="0" distR="0" wp14:anchorId="0793A1B0" wp14:editId="45AE94E9">
            <wp:extent cx="3359784" cy="278952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372116" cy="2799760"/>
                    </a:xfrm>
                    <a:prstGeom prst="rect">
                      <a:avLst/>
                    </a:prstGeom>
                  </pic:spPr>
                </pic:pic>
              </a:graphicData>
            </a:graphic>
          </wp:inline>
        </w:drawing>
      </w:r>
    </w:p>
    <w:p w14:paraId="7B6AD6C3" w14:textId="2B29147C" w:rsidR="00724DA9" w:rsidRPr="00204885" w:rsidRDefault="00724DA9" w:rsidP="00724DA9">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jc w:val="center"/>
        <w:rPr>
          <w:rFonts w:ascii="Segoe UI" w:hAnsi="Segoe UI" w:cs="Segoe UI"/>
          <w:b/>
          <w:bCs/>
          <w:sz w:val="16"/>
          <w:szCs w:val="16"/>
        </w:rPr>
      </w:pPr>
      <w:r w:rsidRPr="0040024E">
        <w:rPr>
          <w:rFonts w:ascii="Segoe UI" w:hAnsi="Segoe UI" w:cs="Segoe UI"/>
          <w:b/>
          <w:bCs/>
          <w:sz w:val="16"/>
          <w:szCs w:val="16"/>
        </w:rPr>
        <w:t>Figure</w:t>
      </w:r>
      <w:r w:rsidR="0040024E" w:rsidRPr="0040024E">
        <w:rPr>
          <w:rFonts w:ascii="Segoe UI" w:hAnsi="Segoe UI" w:cs="Segoe UI"/>
          <w:b/>
          <w:bCs/>
          <w:sz w:val="16"/>
          <w:szCs w:val="16"/>
        </w:rPr>
        <w:t xml:space="preserve"> 29: </w:t>
      </w:r>
      <w:r w:rsidRPr="0040024E">
        <w:rPr>
          <w:rFonts w:ascii="Segoe UI" w:hAnsi="Segoe UI" w:cs="Segoe UI"/>
          <w:b/>
          <w:bCs/>
          <w:sz w:val="16"/>
          <w:szCs w:val="16"/>
        </w:rPr>
        <w:t>Overshadowing 21 June at 3:00pm</w:t>
      </w:r>
    </w:p>
    <w:p w14:paraId="4CBDEA61" w14:textId="77777777" w:rsidR="00724DA9" w:rsidRPr="00204885" w:rsidRDefault="00724DA9" w:rsidP="00724DA9">
      <w:pPr>
        <w:tabs>
          <w:tab w:val="left" w:pos="7485"/>
        </w:tabs>
        <w:spacing w:before="120" w:after="0" w:line="240" w:lineRule="auto"/>
        <w:ind w:right="23"/>
        <w:rPr>
          <w:rFonts w:ascii="Segoe UI" w:hAnsi="Segoe UI" w:cs="Segoe UI"/>
          <w:b/>
          <w:bCs/>
          <w:sz w:val="16"/>
          <w:szCs w:val="16"/>
          <w:lang w:eastAsia="en-AU"/>
        </w:rPr>
      </w:pPr>
    </w:p>
    <w:p w14:paraId="2CD568AD" w14:textId="77777777" w:rsidR="00724DA9" w:rsidRPr="00724DA9" w:rsidRDefault="00724DA9" w:rsidP="00724DA9">
      <w:pPr>
        <w:tabs>
          <w:tab w:val="left" w:pos="7485"/>
        </w:tabs>
        <w:spacing w:before="120" w:after="0" w:line="240" w:lineRule="auto"/>
        <w:ind w:right="23"/>
        <w:rPr>
          <w:rFonts w:ascii="Segoe UI" w:hAnsi="Segoe UI" w:cs="Segoe UI"/>
          <w:lang w:eastAsia="en-AU"/>
        </w:rPr>
      </w:pPr>
      <w:r w:rsidRPr="00724DA9">
        <w:rPr>
          <w:rFonts w:ascii="Segoe UI" w:hAnsi="Segoe UI" w:cs="Segoe UI"/>
          <w:lang w:eastAsia="en-AU"/>
        </w:rPr>
        <w:t>Council Comment:</w:t>
      </w:r>
    </w:p>
    <w:p w14:paraId="796C5B84" w14:textId="77777777" w:rsidR="00204885" w:rsidRDefault="00724DA9" w:rsidP="00724DA9">
      <w:pPr>
        <w:tabs>
          <w:tab w:val="left" w:pos="7485"/>
        </w:tabs>
        <w:spacing w:before="120" w:after="0" w:line="240" w:lineRule="auto"/>
        <w:ind w:right="23"/>
        <w:rPr>
          <w:rFonts w:ascii="Segoe UI" w:hAnsi="Segoe UI" w:cs="Segoe UI"/>
          <w:lang w:eastAsia="en-AU"/>
        </w:rPr>
      </w:pPr>
      <w:r w:rsidRPr="00724DA9">
        <w:rPr>
          <w:rFonts w:ascii="Segoe UI" w:hAnsi="Segoe UI" w:cs="Segoe UI"/>
          <w:lang w:eastAsia="en-AU"/>
        </w:rPr>
        <w:t>The retaining</w:t>
      </w:r>
      <w:r w:rsidR="00204885">
        <w:rPr>
          <w:rFonts w:ascii="Segoe UI" w:hAnsi="Segoe UI" w:cs="Segoe UI"/>
          <w:lang w:eastAsia="en-AU"/>
        </w:rPr>
        <w:t xml:space="preserve"> wall</w:t>
      </w:r>
      <w:r w:rsidRPr="00724DA9">
        <w:rPr>
          <w:rFonts w:ascii="Segoe UI" w:hAnsi="Segoe UI" w:cs="Segoe UI"/>
          <w:lang w:eastAsia="en-AU"/>
        </w:rPr>
        <w:t xml:space="preserve"> details provided demonstrate that typical retaining wall heights </w:t>
      </w:r>
      <w:r w:rsidR="00204885">
        <w:rPr>
          <w:rFonts w:ascii="Segoe UI" w:hAnsi="Segoe UI" w:cs="Segoe UI"/>
          <w:lang w:eastAsia="en-AU"/>
        </w:rPr>
        <w:t xml:space="preserve">proposed throughout the development </w:t>
      </w:r>
      <w:r w:rsidRPr="00724DA9">
        <w:rPr>
          <w:rFonts w:ascii="Segoe UI" w:hAnsi="Segoe UI" w:cs="Segoe UI"/>
          <w:lang w:eastAsia="en-AU"/>
        </w:rPr>
        <w:t xml:space="preserve">are at maximum 1m or less which is reflective of the topography and development within WTC. The changes in levels particularly with the E-W oriented lots provides vertical rhythm and interest to the streetscape. </w:t>
      </w:r>
    </w:p>
    <w:p w14:paraId="5C46BC10" w14:textId="2500CF9C" w:rsidR="00204885" w:rsidRDefault="00724DA9" w:rsidP="00724DA9">
      <w:pPr>
        <w:tabs>
          <w:tab w:val="left" w:pos="7485"/>
        </w:tabs>
        <w:spacing w:before="120" w:after="0" w:line="240" w:lineRule="auto"/>
        <w:ind w:right="23"/>
        <w:rPr>
          <w:rFonts w:ascii="Segoe UI" w:hAnsi="Segoe UI" w:cs="Segoe UI"/>
          <w:lang w:eastAsia="en-AU"/>
        </w:rPr>
      </w:pPr>
      <w:r w:rsidRPr="00724DA9">
        <w:rPr>
          <w:rFonts w:ascii="Segoe UI" w:hAnsi="Segoe UI" w:cs="Segoe UI"/>
          <w:lang w:eastAsia="en-AU"/>
        </w:rPr>
        <w:t xml:space="preserve">The safe design of Mataram Road results in a significant level change to the lots that adjoin </w:t>
      </w:r>
      <w:r w:rsidRPr="0040024E">
        <w:rPr>
          <w:rFonts w:ascii="Segoe UI" w:hAnsi="Segoe UI" w:cs="Segoe UI"/>
          <w:lang w:eastAsia="en-AU"/>
        </w:rPr>
        <w:t>the southern boundary of the road resulting in extensive retaining</w:t>
      </w:r>
      <w:r w:rsidR="00204885" w:rsidRPr="0040024E">
        <w:rPr>
          <w:rFonts w:ascii="Segoe UI" w:hAnsi="Segoe UI" w:cs="Segoe UI"/>
          <w:lang w:eastAsia="en-AU"/>
        </w:rPr>
        <w:t xml:space="preserve"> (up to 3 metres)</w:t>
      </w:r>
      <w:r w:rsidRPr="0040024E">
        <w:rPr>
          <w:rFonts w:ascii="Segoe UI" w:hAnsi="Segoe UI" w:cs="Segoe UI"/>
          <w:lang w:eastAsia="en-AU"/>
        </w:rPr>
        <w:t>.</w:t>
      </w:r>
      <w:r w:rsidR="00204885">
        <w:rPr>
          <w:rFonts w:ascii="Segoe UI" w:hAnsi="Segoe UI" w:cs="Segoe UI"/>
          <w:lang w:eastAsia="en-AU"/>
        </w:rPr>
        <w:t xml:space="preserve"> This retaining is required so the road alignment of Mataram Road, which has already been constructed to the east of the subject site, can be continued through to the land to the west and the planned town centre itself.</w:t>
      </w:r>
      <w:r w:rsidRPr="00724DA9">
        <w:rPr>
          <w:rFonts w:ascii="Segoe UI" w:hAnsi="Segoe UI" w:cs="Segoe UI"/>
          <w:lang w:eastAsia="en-AU"/>
        </w:rPr>
        <w:t xml:space="preserve"> </w:t>
      </w:r>
      <w:r w:rsidR="003C2099">
        <w:rPr>
          <w:rFonts w:ascii="Segoe UI" w:hAnsi="Segoe UI" w:cs="Segoe UI"/>
          <w:lang w:eastAsia="en-AU"/>
        </w:rPr>
        <w:t xml:space="preserve">The portion of Mataram Road proposed under this subdivision is the missing part of Mataram Road. </w:t>
      </w:r>
    </w:p>
    <w:p w14:paraId="121D7BBC" w14:textId="1059B378" w:rsidR="00724DA9" w:rsidRPr="00724DA9" w:rsidRDefault="00724DA9" w:rsidP="00724DA9">
      <w:pPr>
        <w:tabs>
          <w:tab w:val="left" w:pos="7485"/>
        </w:tabs>
        <w:spacing w:before="120" w:after="0" w:line="240" w:lineRule="auto"/>
        <w:ind w:right="23"/>
        <w:rPr>
          <w:rFonts w:ascii="Segoe UI" w:hAnsi="Segoe UI" w:cs="Segoe UI"/>
          <w:lang w:eastAsia="en-AU"/>
        </w:rPr>
      </w:pPr>
      <w:r w:rsidRPr="00724DA9">
        <w:rPr>
          <w:rFonts w:ascii="Segoe UI" w:hAnsi="Segoe UI" w:cs="Segoe UI"/>
          <w:lang w:eastAsia="en-AU"/>
        </w:rPr>
        <w:t xml:space="preserve">The visual impact within the lots has been softened through the inclusion of a step and planter. The overshadowing analysis indicates that unfettered solar access to the future dwellings may be achieved. </w:t>
      </w:r>
    </w:p>
    <w:p w14:paraId="5981AFFB" w14:textId="20A997DE" w:rsidR="00285EA4" w:rsidRPr="00204885" w:rsidRDefault="00724DA9" w:rsidP="00204885">
      <w:pPr>
        <w:tabs>
          <w:tab w:val="left" w:pos="7485"/>
        </w:tabs>
        <w:spacing w:before="120" w:after="0" w:line="240" w:lineRule="auto"/>
        <w:ind w:right="23"/>
        <w:rPr>
          <w:rFonts w:ascii="Segoe UI" w:hAnsi="Segoe UI" w:cs="Segoe UI"/>
          <w:color w:val="FF0000"/>
          <w:lang w:eastAsia="en-AU"/>
        </w:rPr>
      </w:pPr>
      <w:r w:rsidRPr="00724DA9">
        <w:rPr>
          <w:rFonts w:ascii="Segoe UI" w:hAnsi="Segoe UI" w:cs="Segoe UI"/>
          <w:lang w:eastAsia="en-AU"/>
        </w:rPr>
        <w:t xml:space="preserve"> </w:t>
      </w:r>
      <w:r w:rsidRPr="00724DA9">
        <w:rPr>
          <w:rFonts w:ascii="Segoe UI" w:hAnsi="Segoe UI" w:cs="Segoe UI"/>
          <w:bCs/>
          <w:lang w:eastAsia="en-AU"/>
        </w:rPr>
        <w:t>It is considered that the key issue of earthworks and retaining details has been satisfactorily resolved.</w:t>
      </w:r>
    </w:p>
    <w:p w14:paraId="426149FE" w14:textId="595FE668" w:rsidR="000808D5" w:rsidRPr="00F02DC4" w:rsidRDefault="000808D5" w:rsidP="00775923">
      <w:pPr>
        <w:pStyle w:val="ListParagraph"/>
        <w:numPr>
          <w:ilvl w:val="0"/>
          <w:numId w:val="1"/>
        </w:numPr>
        <w:tabs>
          <w:tab w:val="left" w:pos="7485"/>
        </w:tabs>
        <w:spacing w:before="120" w:after="0" w:line="240" w:lineRule="auto"/>
        <w:ind w:right="23" w:hanging="720"/>
        <w:contextualSpacing w:val="0"/>
        <w:rPr>
          <w:rFonts w:ascii="Segoe UI" w:hAnsi="Segoe UI" w:cs="Segoe UI"/>
          <w:b/>
          <w:lang w:eastAsia="en-AU"/>
        </w:rPr>
      </w:pPr>
      <w:r w:rsidRPr="00F02DC4">
        <w:rPr>
          <w:rFonts w:ascii="Segoe UI" w:hAnsi="Segoe UI" w:cs="Segoe UI"/>
          <w:b/>
          <w:lang w:eastAsia="en-AU"/>
        </w:rPr>
        <w:t xml:space="preserve">CONCLUSION </w:t>
      </w:r>
    </w:p>
    <w:p w14:paraId="111C25F9" w14:textId="4784A027" w:rsidR="00576B65" w:rsidRPr="00F02DC4" w:rsidRDefault="00576B65" w:rsidP="00447641">
      <w:pPr>
        <w:tabs>
          <w:tab w:val="left" w:pos="7485"/>
        </w:tabs>
        <w:spacing w:after="0" w:line="240" w:lineRule="auto"/>
        <w:ind w:right="23"/>
        <w:rPr>
          <w:rFonts w:ascii="Segoe UI" w:hAnsi="Segoe UI" w:cs="Segoe UI"/>
          <w:b/>
          <w:lang w:eastAsia="en-AU"/>
        </w:rPr>
      </w:pPr>
    </w:p>
    <w:p w14:paraId="76AB1C6A" w14:textId="1DD87479" w:rsidR="00256803" w:rsidRPr="00F02DC4" w:rsidRDefault="00256803" w:rsidP="00256803">
      <w:pPr>
        <w:autoSpaceDE w:val="0"/>
        <w:autoSpaceDN w:val="0"/>
        <w:adjustRightInd w:val="0"/>
        <w:spacing w:after="0" w:line="240" w:lineRule="auto"/>
        <w:rPr>
          <w:rFonts w:ascii="Segoe UI" w:hAnsi="Segoe UI" w:cs="Segoe UI"/>
        </w:rPr>
      </w:pPr>
      <w:r w:rsidRPr="00F02DC4">
        <w:rPr>
          <w:rFonts w:ascii="Segoe UI" w:hAnsi="Segoe UI" w:cs="Segoe UI"/>
        </w:rPr>
        <w:t>This Section 8.2 review application has been assessed under the heads of consideration of section</w:t>
      </w:r>
      <w:r w:rsidR="00A57F57" w:rsidRPr="00F02DC4">
        <w:rPr>
          <w:rFonts w:ascii="Segoe UI" w:hAnsi="Segoe UI" w:cs="Segoe UI"/>
        </w:rPr>
        <w:t xml:space="preserve"> </w:t>
      </w:r>
      <w:r w:rsidRPr="00F02DC4">
        <w:rPr>
          <w:rFonts w:ascii="Segoe UI" w:hAnsi="Segoe UI" w:cs="Segoe UI"/>
        </w:rPr>
        <w:t xml:space="preserve">4.15 of the </w:t>
      </w:r>
      <w:r w:rsidRPr="00F02DC4">
        <w:rPr>
          <w:rFonts w:ascii="Segoe UI" w:hAnsi="Segoe UI" w:cs="Segoe UI"/>
          <w:i/>
          <w:iCs/>
        </w:rPr>
        <w:t xml:space="preserve">Environmental Planning and Assessment Act 1979 </w:t>
      </w:r>
      <w:r w:rsidRPr="00F02DC4">
        <w:rPr>
          <w:rFonts w:ascii="Segoe UI" w:hAnsi="Segoe UI" w:cs="Segoe UI"/>
        </w:rPr>
        <w:t>and all relevant instruments and policies.</w:t>
      </w:r>
    </w:p>
    <w:p w14:paraId="3C3E5D80" w14:textId="77777777" w:rsidR="00A57F57" w:rsidRPr="00F02DC4" w:rsidRDefault="00A57F57" w:rsidP="00256803">
      <w:pPr>
        <w:autoSpaceDE w:val="0"/>
        <w:autoSpaceDN w:val="0"/>
        <w:adjustRightInd w:val="0"/>
        <w:spacing w:after="0" w:line="240" w:lineRule="auto"/>
        <w:rPr>
          <w:rFonts w:ascii="Segoe UI" w:hAnsi="Segoe UI" w:cs="Segoe UI"/>
        </w:rPr>
      </w:pPr>
    </w:p>
    <w:p w14:paraId="751BE2F8" w14:textId="7FCB6E2A" w:rsidR="00256803" w:rsidRPr="00F02DC4" w:rsidRDefault="00256803" w:rsidP="00256803">
      <w:pPr>
        <w:autoSpaceDE w:val="0"/>
        <w:autoSpaceDN w:val="0"/>
        <w:adjustRightInd w:val="0"/>
        <w:spacing w:after="0" w:line="240" w:lineRule="auto"/>
        <w:rPr>
          <w:rFonts w:ascii="Segoe UI" w:hAnsi="Segoe UI" w:cs="Segoe UI"/>
        </w:rPr>
      </w:pPr>
      <w:r w:rsidRPr="00F02DC4">
        <w:rPr>
          <w:rFonts w:ascii="Segoe UI" w:hAnsi="Segoe UI" w:cs="Segoe UI"/>
        </w:rPr>
        <w:t>The additional information and amendments to the plans have reasonably addressed the reasons for</w:t>
      </w:r>
      <w:r w:rsidR="00724DA9">
        <w:rPr>
          <w:rFonts w:ascii="Segoe UI" w:hAnsi="Segoe UI" w:cs="Segoe UI"/>
        </w:rPr>
        <w:t xml:space="preserve"> </w:t>
      </w:r>
      <w:r w:rsidRPr="00F02DC4">
        <w:rPr>
          <w:rFonts w:ascii="Segoe UI" w:hAnsi="Segoe UI" w:cs="Segoe UI"/>
        </w:rPr>
        <w:t>refusal, as detailed in Table 1 within this report. Subject to the imposition of appropriate conditions, the</w:t>
      </w:r>
      <w:r w:rsidR="00A57F57" w:rsidRPr="00F02DC4">
        <w:rPr>
          <w:rFonts w:ascii="Segoe UI" w:hAnsi="Segoe UI" w:cs="Segoe UI"/>
        </w:rPr>
        <w:t xml:space="preserve"> </w:t>
      </w:r>
      <w:r w:rsidRPr="00F02DC4">
        <w:rPr>
          <w:rFonts w:ascii="Segoe UI" w:hAnsi="Segoe UI" w:cs="Segoe UI"/>
        </w:rPr>
        <w:t>proposed development is not expected to have any adverse social or economic impact. It is considered</w:t>
      </w:r>
      <w:r w:rsidR="00A57F57" w:rsidRPr="00F02DC4">
        <w:rPr>
          <w:rFonts w:ascii="Segoe UI" w:hAnsi="Segoe UI" w:cs="Segoe UI"/>
        </w:rPr>
        <w:t xml:space="preserve"> </w:t>
      </w:r>
      <w:r w:rsidRPr="00F02DC4">
        <w:rPr>
          <w:rFonts w:ascii="Segoe UI" w:hAnsi="Segoe UI" w:cs="Segoe UI"/>
        </w:rPr>
        <w:t>that the proposed development will complement the locality and meet the desired future character of the</w:t>
      </w:r>
      <w:r w:rsidR="00A57F57" w:rsidRPr="00F02DC4">
        <w:rPr>
          <w:rFonts w:ascii="Segoe UI" w:hAnsi="Segoe UI" w:cs="Segoe UI"/>
        </w:rPr>
        <w:t xml:space="preserve"> </w:t>
      </w:r>
      <w:r w:rsidRPr="00F02DC4">
        <w:rPr>
          <w:rFonts w:ascii="Segoe UI" w:hAnsi="Segoe UI" w:cs="Segoe UI"/>
        </w:rPr>
        <w:t>area.</w:t>
      </w:r>
    </w:p>
    <w:p w14:paraId="0BB03A49" w14:textId="77777777" w:rsidR="00A57F57" w:rsidRPr="00F02DC4" w:rsidRDefault="00A57F57" w:rsidP="00256803">
      <w:pPr>
        <w:autoSpaceDE w:val="0"/>
        <w:autoSpaceDN w:val="0"/>
        <w:adjustRightInd w:val="0"/>
        <w:spacing w:after="0" w:line="240" w:lineRule="auto"/>
        <w:rPr>
          <w:rFonts w:ascii="Segoe UI" w:hAnsi="Segoe UI" w:cs="Segoe UI"/>
        </w:rPr>
      </w:pPr>
    </w:p>
    <w:p w14:paraId="49DF3636" w14:textId="13F9195B" w:rsidR="00256803" w:rsidRPr="00204885" w:rsidRDefault="00256803" w:rsidP="00256803">
      <w:pPr>
        <w:autoSpaceDE w:val="0"/>
        <w:autoSpaceDN w:val="0"/>
        <w:adjustRightInd w:val="0"/>
        <w:spacing w:after="0" w:line="240" w:lineRule="auto"/>
        <w:rPr>
          <w:rFonts w:ascii="Segoe UI" w:hAnsi="Segoe UI" w:cs="Segoe UI"/>
        </w:rPr>
      </w:pPr>
      <w:r w:rsidRPr="00F02DC4">
        <w:rPr>
          <w:rFonts w:ascii="Segoe UI" w:hAnsi="Segoe UI" w:cs="Segoe UI"/>
        </w:rPr>
        <w:lastRenderedPageBreak/>
        <w:t xml:space="preserve">Accordingly, the application is recommended for </w:t>
      </w:r>
      <w:r w:rsidRPr="00F02DC4">
        <w:rPr>
          <w:rFonts w:ascii="Segoe UI" w:hAnsi="Segoe UI" w:cs="Segoe UI"/>
          <w:b/>
          <w:bCs/>
        </w:rPr>
        <w:t xml:space="preserve">approval </w:t>
      </w:r>
      <w:r w:rsidRPr="00F02DC4">
        <w:rPr>
          <w:rFonts w:ascii="Segoe UI" w:hAnsi="Segoe UI" w:cs="Segoe UI"/>
        </w:rPr>
        <w:t xml:space="preserve">pursuant to section 4.16 of the </w:t>
      </w:r>
      <w:r w:rsidRPr="00F02DC4">
        <w:rPr>
          <w:rFonts w:ascii="Segoe UI" w:hAnsi="Segoe UI" w:cs="Segoe UI"/>
          <w:i/>
          <w:iCs/>
        </w:rPr>
        <w:t>Environmental</w:t>
      </w:r>
      <w:r w:rsidR="00A57F57" w:rsidRPr="00F02DC4">
        <w:rPr>
          <w:rFonts w:ascii="Segoe UI" w:hAnsi="Segoe UI" w:cs="Segoe UI"/>
          <w:i/>
          <w:iCs/>
        </w:rPr>
        <w:t xml:space="preserve"> Planning and Assessment Act 1979</w:t>
      </w:r>
      <w:r w:rsidR="00204885">
        <w:rPr>
          <w:rFonts w:ascii="Segoe UI" w:hAnsi="Segoe UI" w:cs="Segoe UI"/>
        </w:rPr>
        <w:t>.</w:t>
      </w:r>
    </w:p>
    <w:p w14:paraId="38C3CB94" w14:textId="77777777" w:rsidR="00256803" w:rsidRPr="00F02DC4" w:rsidRDefault="00256803" w:rsidP="00256803">
      <w:pPr>
        <w:tabs>
          <w:tab w:val="left" w:pos="7485"/>
        </w:tabs>
        <w:spacing w:after="0" w:line="240" w:lineRule="auto"/>
        <w:ind w:right="23"/>
        <w:jc w:val="both"/>
        <w:rPr>
          <w:rFonts w:ascii="Segoe UI" w:hAnsi="Segoe UI" w:cs="Segoe UI"/>
          <w:i/>
          <w:iCs/>
          <w:sz w:val="20"/>
          <w:szCs w:val="20"/>
        </w:rPr>
      </w:pPr>
    </w:p>
    <w:p w14:paraId="2E5132F3" w14:textId="304715C6" w:rsidR="00202365" w:rsidRPr="00F02DC4" w:rsidRDefault="004E6BD5" w:rsidP="00695EE9">
      <w:pPr>
        <w:tabs>
          <w:tab w:val="left" w:pos="7485"/>
        </w:tabs>
        <w:spacing w:after="0" w:line="240" w:lineRule="auto"/>
        <w:ind w:right="23"/>
        <w:jc w:val="both"/>
        <w:rPr>
          <w:rFonts w:ascii="Segoe UI" w:hAnsi="Segoe UI" w:cs="Segoe UI"/>
          <w:bCs/>
          <w:lang w:eastAsia="en-AU"/>
        </w:rPr>
      </w:pPr>
      <w:r w:rsidRPr="00F02DC4">
        <w:rPr>
          <w:rFonts w:ascii="Segoe UI" w:hAnsi="Segoe UI" w:cs="Segoe UI"/>
          <w:bCs/>
          <w:lang w:eastAsia="en-AU"/>
        </w:rPr>
        <w:t xml:space="preserve">It is considered that the key </w:t>
      </w:r>
      <w:r w:rsidR="00695EE9" w:rsidRPr="00F02DC4">
        <w:rPr>
          <w:rFonts w:ascii="Segoe UI" w:hAnsi="Segoe UI" w:cs="Segoe UI"/>
          <w:bCs/>
          <w:lang w:eastAsia="en-AU"/>
        </w:rPr>
        <w:t xml:space="preserve">issues as outlined in Section </w:t>
      </w:r>
      <w:r w:rsidR="00A57F57" w:rsidRPr="00F02DC4">
        <w:rPr>
          <w:rFonts w:ascii="Segoe UI" w:hAnsi="Segoe UI" w:cs="Segoe UI"/>
          <w:bCs/>
          <w:lang w:eastAsia="en-AU"/>
        </w:rPr>
        <w:t>4</w:t>
      </w:r>
      <w:r w:rsidR="00695EE9" w:rsidRPr="00F02DC4">
        <w:rPr>
          <w:rFonts w:ascii="Segoe UI" w:hAnsi="Segoe UI" w:cs="Segoe UI"/>
          <w:bCs/>
          <w:lang w:eastAsia="en-AU"/>
        </w:rPr>
        <w:t xml:space="preserve"> </w:t>
      </w:r>
      <w:r w:rsidR="00D87060" w:rsidRPr="00F02DC4">
        <w:rPr>
          <w:rFonts w:ascii="Segoe UI" w:hAnsi="Segoe UI" w:cs="Segoe UI"/>
          <w:bCs/>
          <w:lang w:eastAsia="en-AU"/>
        </w:rPr>
        <w:t xml:space="preserve">have </w:t>
      </w:r>
      <w:r w:rsidR="00695EE9" w:rsidRPr="00F02DC4">
        <w:rPr>
          <w:rFonts w:ascii="Segoe UI" w:hAnsi="Segoe UI" w:cs="Segoe UI"/>
          <w:bCs/>
          <w:lang w:eastAsia="en-AU"/>
        </w:rPr>
        <w:t xml:space="preserve">been resolved satisfactorily through amendments to the proposal and/or in the </w:t>
      </w:r>
      <w:r w:rsidR="00B74DAB" w:rsidRPr="00F02DC4">
        <w:rPr>
          <w:rFonts w:ascii="Segoe UI" w:hAnsi="Segoe UI" w:cs="Segoe UI"/>
          <w:bCs/>
          <w:lang w:eastAsia="en-AU"/>
        </w:rPr>
        <w:t>recommended draft conditions</w:t>
      </w:r>
      <w:r w:rsidR="00695EE9" w:rsidRPr="00F02DC4">
        <w:rPr>
          <w:rFonts w:ascii="Segoe UI" w:hAnsi="Segoe UI" w:cs="Segoe UI"/>
          <w:bCs/>
          <w:lang w:eastAsia="en-AU"/>
        </w:rPr>
        <w:t xml:space="preserve"> at </w:t>
      </w:r>
      <w:r w:rsidR="00695EE9" w:rsidRPr="00F02DC4">
        <w:rPr>
          <w:rFonts w:ascii="Segoe UI" w:hAnsi="Segoe UI" w:cs="Segoe UI"/>
          <w:b/>
          <w:bCs/>
          <w:lang w:eastAsia="en-AU"/>
        </w:rPr>
        <w:t>Attachment A</w:t>
      </w:r>
      <w:r w:rsidR="00B74DAB" w:rsidRPr="00F02DC4">
        <w:rPr>
          <w:rFonts w:ascii="Segoe UI" w:hAnsi="Segoe UI" w:cs="Segoe UI"/>
          <w:bCs/>
          <w:lang w:eastAsia="en-AU"/>
        </w:rPr>
        <w:t xml:space="preserve">. </w:t>
      </w:r>
    </w:p>
    <w:p w14:paraId="59EA8E64" w14:textId="77777777" w:rsidR="0087787E" w:rsidRPr="00F02DC4" w:rsidRDefault="0087787E" w:rsidP="00695EE9">
      <w:pPr>
        <w:tabs>
          <w:tab w:val="left" w:pos="7485"/>
        </w:tabs>
        <w:spacing w:after="0" w:line="240" w:lineRule="auto"/>
        <w:ind w:right="23"/>
        <w:jc w:val="both"/>
        <w:rPr>
          <w:rFonts w:ascii="Segoe UI" w:hAnsi="Segoe UI" w:cs="Segoe UI"/>
          <w:bCs/>
          <w:lang w:eastAsia="en-AU"/>
        </w:rPr>
      </w:pPr>
    </w:p>
    <w:p w14:paraId="28C346C9" w14:textId="54623C97" w:rsidR="000808D5" w:rsidRPr="00F02DC4" w:rsidRDefault="000808D5" w:rsidP="00775923">
      <w:pPr>
        <w:pStyle w:val="ListParagraph"/>
        <w:numPr>
          <w:ilvl w:val="0"/>
          <w:numId w:val="1"/>
        </w:numPr>
        <w:tabs>
          <w:tab w:val="left" w:pos="7485"/>
        </w:tabs>
        <w:spacing w:before="120" w:after="0" w:line="240" w:lineRule="auto"/>
        <w:ind w:right="23" w:hanging="720"/>
        <w:contextualSpacing w:val="0"/>
        <w:rPr>
          <w:rFonts w:ascii="Segoe UI" w:hAnsi="Segoe UI" w:cs="Segoe UI"/>
          <w:b/>
          <w:lang w:eastAsia="en-AU"/>
        </w:rPr>
      </w:pPr>
      <w:r w:rsidRPr="00F02DC4">
        <w:rPr>
          <w:rFonts w:ascii="Segoe UI" w:hAnsi="Segoe UI" w:cs="Segoe UI"/>
          <w:b/>
          <w:lang w:eastAsia="en-AU"/>
        </w:rPr>
        <w:t xml:space="preserve">RECOMMENDATION </w:t>
      </w:r>
    </w:p>
    <w:p w14:paraId="3DCC4122" w14:textId="77777777" w:rsidR="000808D5" w:rsidRPr="00F02DC4" w:rsidRDefault="000808D5" w:rsidP="000808D5">
      <w:pPr>
        <w:pStyle w:val="ListParagraph"/>
        <w:rPr>
          <w:rFonts w:ascii="Segoe UI" w:hAnsi="Segoe UI" w:cs="Segoe UI"/>
          <w:b/>
          <w:lang w:eastAsia="en-AU"/>
        </w:rPr>
      </w:pPr>
    </w:p>
    <w:p w14:paraId="1C654303" w14:textId="07457693" w:rsidR="000471AC" w:rsidRPr="00F02DC4" w:rsidRDefault="00153AD2" w:rsidP="60882B5E">
      <w:pPr>
        <w:pStyle w:val="ListParagraph"/>
        <w:tabs>
          <w:tab w:val="left" w:pos="7485"/>
        </w:tabs>
        <w:spacing w:before="120" w:after="0" w:line="240" w:lineRule="auto"/>
        <w:ind w:left="0" w:right="23"/>
        <w:jc w:val="both"/>
        <w:rPr>
          <w:rFonts w:ascii="Segoe UI" w:hAnsi="Segoe UI" w:cs="Segoe UI"/>
          <w:lang w:eastAsia="en-AU"/>
        </w:rPr>
      </w:pPr>
      <w:r w:rsidRPr="00F02DC4">
        <w:rPr>
          <w:rFonts w:ascii="Segoe UI" w:hAnsi="Segoe UI" w:cs="Segoe UI"/>
          <w:lang w:eastAsia="en-AU"/>
        </w:rPr>
        <w:t xml:space="preserve">That </w:t>
      </w:r>
      <w:r w:rsidR="00F1638F" w:rsidRPr="00F02DC4">
        <w:rPr>
          <w:rFonts w:ascii="Segoe UI" w:hAnsi="Segoe UI" w:cs="Segoe UI"/>
          <w:lang w:eastAsia="en-AU"/>
        </w:rPr>
        <w:t xml:space="preserve">Development Application </w:t>
      </w:r>
      <w:r w:rsidR="00204885">
        <w:rPr>
          <w:rFonts w:ascii="Segoe UI" w:hAnsi="Segoe UI" w:cs="Segoe UI"/>
          <w:lang w:eastAsia="en-AU"/>
        </w:rPr>
        <w:t>9</w:t>
      </w:r>
      <w:r w:rsidR="00D87060" w:rsidRPr="00F02DC4">
        <w:rPr>
          <w:rFonts w:ascii="Segoe UI" w:hAnsi="Segoe UI" w:cs="Segoe UI"/>
          <w:lang w:eastAsia="en-AU"/>
        </w:rPr>
        <w:t>19/2018</w:t>
      </w:r>
      <w:r w:rsidR="00F1638F" w:rsidRPr="00F02DC4">
        <w:rPr>
          <w:rFonts w:ascii="Segoe UI" w:hAnsi="Segoe UI" w:cs="Segoe UI"/>
          <w:lang w:eastAsia="en-AU"/>
        </w:rPr>
        <w:t xml:space="preserve"> for </w:t>
      </w:r>
      <w:r w:rsidR="00A57F57" w:rsidRPr="00F02DC4">
        <w:rPr>
          <w:rFonts w:ascii="Segoe UI" w:hAnsi="Segoe UI" w:cs="Segoe UI"/>
          <w:lang w:eastAsia="en-AU"/>
        </w:rPr>
        <w:t xml:space="preserve">a staged residential subdivision </w:t>
      </w:r>
      <w:r w:rsidR="00162629" w:rsidRPr="00F02DC4">
        <w:rPr>
          <w:rFonts w:ascii="Segoe UI" w:hAnsi="Segoe UI" w:cs="Segoe UI"/>
          <w:lang w:eastAsia="en-AU"/>
        </w:rPr>
        <w:t xml:space="preserve">at </w:t>
      </w:r>
      <w:r w:rsidR="00A57F57" w:rsidRPr="00F02DC4">
        <w:rPr>
          <w:rFonts w:ascii="Segoe UI" w:hAnsi="Segoe UI" w:cs="Segoe UI"/>
        </w:rPr>
        <w:t>99-107 Sparks Road and 236-260 Hakone Road Woongarrah</w:t>
      </w:r>
      <w:r w:rsidR="00162629" w:rsidRPr="00F02DC4">
        <w:rPr>
          <w:rFonts w:ascii="Segoe UI" w:hAnsi="Segoe UI" w:cs="Segoe UI"/>
          <w:lang w:eastAsia="en-AU"/>
        </w:rPr>
        <w:t xml:space="preserve"> be APPROVED pursuant to Section 4.16</w:t>
      </w:r>
      <w:r w:rsidR="00E60C9C" w:rsidRPr="00F02DC4">
        <w:rPr>
          <w:rFonts w:ascii="Segoe UI" w:hAnsi="Segoe UI" w:cs="Segoe UI"/>
          <w:lang w:eastAsia="en-AU"/>
        </w:rPr>
        <w:t xml:space="preserve">(1)(a) of the </w:t>
      </w:r>
      <w:r w:rsidR="00E60C9C" w:rsidRPr="00F02DC4">
        <w:rPr>
          <w:rFonts w:ascii="Segoe UI" w:hAnsi="Segoe UI" w:cs="Segoe UI"/>
          <w:i/>
          <w:iCs/>
          <w:lang w:eastAsia="en-AU"/>
        </w:rPr>
        <w:t>Environmental Planning and Assessment Act 1979</w:t>
      </w:r>
      <w:r w:rsidR="00E60C9C" w:rsidRPr="00F02DC4">
        <w:rPr>
          <w:rFonts w:ascii="Segoe UI" w:hAnsi="Segoe UI" w:cs="Segoe UI"/>
          <w:lang w:eastAsia="en-AU"/>
        </w:rPr>
        <w:t xml:space="preserve"> </w:t>
      </w:r>
      <w:r w:rsidR="00B72D08" w:rsidRPr="00F02DC4">
        <w:rPr>
          <w:rFonts w:ascii="Segoe UI" w:hAnsi="Segoe UI" w:cs="Segoe UI"/>
          <w:lang w:eastAsia="en-AU"/>
        </w:rPr>
        <w:t xml:space="preserve">subject to the draft </w:t>
      </w:r>
      <w:r w:rsidR="001C5F69" w:rsidRPr="00F02DC4">
        <w:rPr>
          <w:rFonts w:ascii="Segoe UI" w:hAnsi="Segoe UI" w:cs="Segoe UI"/>
          <w:lang w:eastAsia="en-AU"/>
        </w:rPr>
        <w:t>conditions</w:t>
      </w:r>
      <w:r w:rsidR="00B72D08" w:rsidRPr="00F02DC4">
        <w:rPr>
          <w:rFonts w:ascii="Segoe UI" w:hAnsi="Segoe UI" w:cs="Segoe UI"/>
          <w:lang w:eastAsia="en-AU"/>
        </w:rPr>
        <w:t xml:space="preserve"> of consent</w:t>
      </w:r>
      <w:r w:rsidR="3FC1B272" w:rsidRPr="00F02DC4">
        <w:rPr>
          <w:rFonts w:ascii="Segoe UI" w:hAnsi="Segoe UI" w:cs="Segoe UI"/>
          <w:lang w:eastAsia="en-AU"/>
        </w:rPr>
        <w:t xml:space="preserve"> </w:t>
      </w:r>
      <w:r w:rsidR="00B72D08" w:rsidRPr="00F02DC4">
        <w:rPr>
          <w:rFonts w:ascii="Segoe UI" w:hAnsi="Segoe UI" w:cs="Segoe UI"/>
          <w:lang w:eastAsia="en-AU"/>
        </w:rPr>
        <w:t xml:space="preserve">attached to this report at </w:t>
      </w:r>
      <w:r w:rsidR="001C5F69" w:rsidRPr="00F02DC4">
        <w:rPr>
          <w:rFonts w:ascii="Segoe UI" w:hAnsi="Segoe UI" w:cs="Segoe UI"/>
          <w:lang w:eastAsia="en-AU"/>
        </w:rPr>
        <w:t>Attachment</w:t>
      </w:r>
      <w:r w:rsidR="00B72D08" w:rsidRPr="00F02DC4">
        <w:rPr>
          <w:rFonts w:ascii="Segoe UI" w:hAnsi="Segoe UI" w:cs="Segoe UI"/>
          <w:lang w:eastAsia="en-AU"/>
        </w:rPr>
        <w:t xml:space="preserve"> A. </w:t>
      </w:r>
    </w:p>
    <w:p w14:paraId="6E7A4A5A" w14:textId="77777777" w:rsidR="000471AC" w:rsidRPr="00F02DC4" w:rsidRDefault="000471AC" w:rsidP="000808D5">
      <w:pPr>
        <w:pStyle w:val="ListParagraph"/>
        <w:tabs>
          <w:tab w:val="left" w:pos="7485"/>
        </w:tabs>
        <w:spacing w:before="120" w:after="0" w:line="240" w:lineRule="auto"/>
        <w:ind w:right="23"/>
        <w:rPr>
          <w:rFonts w:ascii="Segoe UI" w:hAnsi="Segoe UI" w:cs="Segoe UI"/>
          <w:bCs/>
          <w:lang w:eastAsia="en-AU"/>
        </w:rPr>
      </w:pPr>
    </w:p>
    <w:p w14:paraId="34983CEC" w14:textId="77777777" w:rsidR="00420F66" w:rsidRPr="00F02DC4" w:rsidRDefault="00420F66" w:rsidP="00420F66">
      <w:pPr>
        <w:tabs>
          <w:tab w:val="left" w:pos="7485"/>
        </w:tabs>
        <w:spacing w:before="120" w:after="0" w:line="240" w:lineRule="auto"/>
        <w:ind w:right="23"/>
        <w:rPr>
          <w:rFonts w:ascii="Segoe UI" w:hAnsi="Segoe UI" w:cs="Segoe UI"/>
          <w:bCs/>
          <w:lang w:eastAsia="en-AU"/>
        </w:rPr>
      </w:pPr>
      <w:r w:rsidRPr="00F02DC4">
        <w:rPr>
          <w:rFonts w:ascii="Segoe UI" w:hAnsi="Segoe UI" w:cs="Segoe UI"/>
          <w:bCs/>
          <w:lang w:eastAsia="en-AU"/>
        </w:rPr>
        <w:t>The following attachments are provided:</w:t>
      </w:r>
    </w:p>
    <w:p w14:paraId="4F65FEED" w14:textId="77777777" w:rsidR="00420F66" w:rsidRPr="00F02DC4" w:rsidRDefault="00420F66" w:rsidP="00420F66">
      <w:pPr>
        <w:pStyle w:val="ListParagraph"/>
        <w:tabs>
          <w:tab w:val="left" w:pos="7485"/>
        </w:tabs>
        <w:spacing w:before="120" w:after="0" w:line="240" w:lineRule="auto"/>
        <w:ind w:right="23"/>
        <w:rPr>
          <w:rFonts w:ascii="Segoe UI" w:hAnsi="Segoe UI" w:cs="Segoe UI"/>
          <w:bCs/>
          <w:lang w:eastAsia="en-AU"/>
        </w:rPr>
      </w:pPr>
    </w:p>
    <w:p w14:paraId="16F1B818" w14:textId="09B74710" w:rsidR="00420F66" w:rsidRPr="00F02DC4" w:rsidRDefault="00420F66" w:rsidP="00775923">
      <w:pPr>
        <w:pStyle w:val="ListParagraph"/>
        <w:numPr>
          <w:ilvl w:val="0"/>
          <w:numId w:val="10"/>
        </w:numPr>
        <w:tabs>
          <w:tab w:val="left" w:pos="7485"/>
        </w:tabs>
        <w:spacing w:before="120" w:after="0" w:line="240" w:lineRule="auto"/>
        <w:ind w:right="23"/>
        <w:rPr>
          <w:rFonts w:ascii="Segoe UI" w:hAnsi="Segoe UI" w:cs="Segoe UI"/>
          <w:bCs/>
          <w:lang w:eastAsia="en-AU"/>
        </w:rPr>
      </w:pPr>
      <w:r w:rsidRPr="00F02DC4">
        <w:rPr>
          <w:rFonts w:ascii="Segoe UI" w:hAnsi="Segoe UI" w:cs="Segoe UI"/>
          <w:bCs/>
          <w:lang w:eastAsia="en-AU"/>
        </w:rPr>
        <w:t xml:space="preserve">Attachment A: Draft Conditions of consent </w:t>
      </w:r>
    </w:p>
    <w:p w14:paraId="52303D12" w14:textId="5A39AD19" w:rsidR="00420F66" w:rsidRDefault="00420F66" w:rsidP="00775923">
      <w:pPr>
        <w:pStyle w:val="ListParagraph"/>
        <w:numPr>
          <w:ilvl w:val="0"/>
          <w:numId w:val="10"/>
        </w:numPr>
        <w:tabs>
          <w:tab w:val="left" w:pos="7485"/>
        </w:tabs>
        <w:spacing w:before="120" w:after="0" w:line="240" w:lineRule="auto"/>
        <w:ind w:right="23"/>
        <w:rPr>
          <w:rFonts w:ascii="Segoe UI" w:hAnsi="Segoe UI" w:cs="Segoe UI"/>
          <w:bCs/>
          <w:lang w:eastAsia="en-AU"/>
        </w:rPr>
      </w:pPr>
      <w:r w:rsidRPr="00F02DC4">
        <w:rPr>
          <w:rFonts w:ascii="Segoe UI" w:hAnsi="Segoe UI" w:cs="Segoe UI"/>
          <w:bCs/>
          <w:lang w:eastAsia="en-AU"/>
        </w:rPr>
        <w:t xml:space="preserve">Attachment </w:t>
      </w:r>
      <w:r w:rsidR="00D87060" w:rsidRPr="00F02DC4">
        <w:rPr>
          <w:rFonts w:ascii="Segoe UI" w:hAnsi="Segoe UI" w:cs="Segoe UI"/>
          <w:bCs/>
          <w:lang w:eastAsia="en-AU"/>
        </w:rPr>
        <w:t>B</w:t>
      </w:r>
      <w:r w:rsidRPr="00F02DC4">
        <w:rPr>
          <w:rFonts w:ascii="Segoe UI" w:hAnsi="Segoe UI" w:cs="Segoe UI"/>
          <w:bCs/>
          <w:lang w:eastAsia="en-AU"/>
        </w:rPr>
        <w:t xml:space="preserve">: Tables of Compliance </w:t>
      </w:r>
    </w:p>
    <w:p w14:paraId="71B28480" w14:textId="552783BC" w:rsidR="009F09E0" w:rsidRPr="00F02DC4" w:rsidRDefault="009F09E0" w:rsidP="00775923">
      <w:pPr>
        <w:pStyle w:val="ListParagraph"/>
        <w:numPr>
          <w:ilvl w:val="0"/>
          <w:numId w:val="10"/>
        </w:numPr>
        <w:tabs>
          <w:tab w:val="left" w:pos="7485"/>
        </w:tabs>
        <w:spacing w:before="120" w:after="0" w:line="240" w:lineRule="auto"/>
        <w:ind w:right="23"/>
        <w:rPr>
          <w:rFonts w:ascii="Segoe UI" w:hAnsi="Segoe UI" w:cs="Segoe UI"/>
          <w:bCs/>
          <w:lang w:eastAsia="en-AU"/>
        </w:rPr>
      </w:pPr>
      <w:r>
        <w:rPr>
          <w:rFonts w:ascii="Segoe UI" w:hAnsi="Segoe UI" w:cs="Segoe UI"/>
          <w:bCs/>
          <w:lang w:eastAsia="en-AU"/>
        </w:rPr>
        <w:t>Attachment C: Bushfire Safety Authority</w:t>
      </w:r>
    </w:p>
    <w:p w14:paraId="1FA3B8E7" w14:textId="57CF2083" w:rsidR="00420F66" w:rsidRPr="00F02DC4" w:rsidRDefault="00420F66" w:rsidP="00775923">
      <w:pPr>
        <w:pStyle w:val="ListParagraph"/>
        <w:numPr>
          <w:ilvl w:val="0"/>
          <w:numId w:val="10"/>
        </w:numPr>
        <w:tabs>
          <w:tab w:val="left" w:pos="7485"/>
        </w:tabs>
        <w:spacing w:before="120" w:after="0" w:line="240" w:lineRule="auto"/>
        <w:ind w:right="23"/>
        <w:rPr>
          <w:rFonts w:ascii="Segoe UI" w:hAnsi="Segoe UI" w:cs="Segoe UI"/>
          <w:bCs/>
          <w:lang w:eastAsia="en-AU"/>
        </w:rPr>
      </w:pPr>
      <w:r w:rsidRPr="00F02DC4">
        <w:rPr>
          <w:rFonts w:ascii="Segoe UI" w:hAnsi="Segoe UI" w:cs="Segoe UI"/>
          <w:bCs/>
          <w:lang w:eastAsia="en-AU"/>
        </w:rPr>
        <w:t xml:space="preserve">Attachment </w:t>
      </w:r>
      <w:r w:rsidR="00236E2E">
        <w:rPr>
          <w:rFonts w:ascii="Segoe UI" w:hAnsi="Segoe UI" w:cs="Segoe UI"/>
          <w:bCs/>
          <w:lang w:eastAsia="en-AU"/>
        </w:rPr>
        <w:t>D</w:t>
      </w:r>
      <w:r w:rsidRPr="00F02DC4">
        <w:rPr>
          <w:rFonts w:ascii="Segoe UI" w:hAnsi="Segoe UI" w:cs="Segoe UI"/>
          <w:bCs/>
          <w:lang w:eastAsia="en-AU"/>
        </w:rPr>
        <w:t xml:space="preserve">: </w:t>
      </w:r>
      <w:r w:rsidR="00D87060" w:rsidRPr="00F02DC4">
        <w:rPr>
          <w:rFonts w:ascii="Segoe UI" w:hAnsi="Segoe UI" w:cs="Segoe UI"/>
          <w:bCs/>
          <w:lang w:eastAsia="en-AU"/>
        </w:rPr>
        <w:t>Subdivision</w:t>
      </w:r>
      <w:r w:rsidRPr="00F02DC4">
        <w:rPr>
          <w:rFonts w:ascii="Segoe UI" w:hAnsi="Segoe UI" w:cs="Segoe UI"/>
          <w:bCs/>
          <w:lang w:eastAsia="en-AU"/>
        </w:rPr>
        <w:t xml:space="preserve"> Plans</w:t>
      </w:r>
    </w:p>
    <w:p w14:paraId="56CD6235" w14:textId="08A20C24" w:rsidR="00D87060" w:rsidRPr="00F02DC4" w:rsidRDefault="00D87060" w:rsidP="00775923">
      <w:pPr>
        <w:pStyle w:val="ListParagraph"/>
        <w:numPr>
          <w:ilvl w:val="0"/>
          <w:numId w:val="10"/>
        </w:numPr>
        <w:tabs>
          <w:tab w:val="left" w:pos="7485"/>
        </w:tabs>
        <w:spacing w:before="120" w:after="0" w:line="240" w:lineRule="auto"/>
        <w:ind w:right="23"/>
        <w:rPr>
          <w:rFonts w:ascii="Segoe UI" w:hAnsi="Segoe UI" w:cs="Segoe UI"/>
          <w:bCs/>
          <w:lang w:eastAsia="en-AU"/>
        </w:rPr>
      </w:pPr>
      <w:r w:rsidRPr="00F02DC4">
        <w:rPr>
          <w:rFonts w:ascii="Segoe UI" w:hAnsi="Segoe UI" w:cs="Segoe UI"/>
          <w:bCs/>
          <w:lang w:eastAsia="en-AU"/>
        </w:rPr>
        <w:t xml:space="preserve">Attachment </w:t>
      </w:r>
      <w:r w:rsidR="00236E2E">
        <w:rPr>
          <w:rFonts w:ascii="Segoe UI" w:hAnsi="Segoe UI" w:cs="Segoe UI"/>
          <w:bCs/>
          <w:lang w:eastAsia="en-AU"/>
        </w:rPr>
        <w:t>E</w:t>
      </w:r>
      <w:r w:rsidRPr="00F02DC4">
        <w:rPr>
          <w:rFonts w:ascii="Segoe UI" w:hAnsi="Segoe UI" w:cs="Segoe UI"/>
          <w:bCs/>
          <w:lang w:eastAsia="en-AU"/>
        </w:rPr>
        <w:t>: Civil Work Engineering Plans</w:t>
      </w:r>
    </w:p>
    <w:p w14:paraId="32BEA7DD" w14:textId="77777777" w:rsidR="00FC016A" w:rsidRPr="00F02DC4" w:rsidRDefault="00FC016A" w:rsidP="000808D5">
      <w:pPr>
        <w:pStyle w:val="ListParagraph"/>
        <w:tabs>
          <w:tab w:val="left" w:pos="7485"/>
        </w:tabs>
        <w:spacing w:before="120" w:after="0" w:line="240" w:lineRule="auto"/>
        <w:ind w:right="23"/>
        <w:rPr>
          <w:rFonts w:ascii="Segoe UI" w:hAnsi="Segoe UI" w:cs="Segoe UI"/>
          <w:b/>
          <w:lang w:eastAsia="en-AU"/>
        </w:rPr>
      </w:pPr>
    </w:p>
    <w:p w14:paraId="4CF92DF7" w14:textId="77777777" w:rsidR="000808D5" w:rsidRPr="00F02DC4" w:rsidRDefault="000808D5" w:rsidP="002748B1">
      <w:pPr>
        <w:tabs>
          <w:tab w:val="left" w:pos="7485"/>
        </w:tabs>
        <w:spacing w:before="120" w:after="0" w:line="240" w:lineRule="auto"/>
        <w:ind w:right="23"/>
        <w:rPr>
          <w:rFonts w:ascii="Segoe UI" w:hAnsi="Segoe UI" w:cs="Segoe UI"/>
          <w:b/>
          <w:lang w:eastAsia="en-AU"/>
        </w:rPr>
      </w:pPr>
    </w:p>
    <w:p w14:paraId="7CD5BF6B" w14:textId="6D842F81" w:rsidR="003775F8" w:rsidRPr="00F02DC4" w:rsidRDefault="003775F8">
      <w:pPr>
        <w:rPr>
          <w:rFonts w:ascii="Segoe UI" w:hAnsi="Segoe UI" w:cs="Segoe UI"/>
        </w:rPr>
      </w:pPr>
    </w:p>
    <w:p w14:paraId="031F5C75" w14:textId="77777777" w:rsidR="000808D5" w:rsidRPr="00F02DC4" w:rsidRDefault="000808D5">
      <w:pPr>
        <w:rPr>
          <w:rFonts w:ascii="Segoe UI" w:hAnsi="Segoe UI" w:cs="Segoe UI"/>
        </w:rPr>
      </w:pPr>
    </w:p>
    <w:sectPr w:rsidR="000808D5" w:rsidRPr="00F02DC4">
      <w:footerReference w:type="defaul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7FE2F" w14:textId="77777777" w:rsidR="00196EF7" w:rsidRDefault="00196EF7" w:rsidP="009B4677">
      <w:pPr>
        <w:spacing w:after="0" w:line="240" w:lineRule="auto"/>
      </w:pPr>
      <w:r>
        <w:separator/>
      </w:r>
    </w:p>
  </w:endnote>
  <w:endnote w:type="continuationSeparator" w:id="0">
    <w:p w14:paraId="01E9BADF" w14:textId="77777777" w:rsidR="00196EF7" w:rsidRDefault="00196EF7" w:rsidP="009B4677">
      <w:pPr>
        <w:spacing w:after="0" w:line="240" w:lineRule="auto"/>
      </w:pPr>
      <w:r>
        <w:continuationSeparator/>
      </w:r>
    </w:p>
  </w:endnote>
  <w:endnote w:type="continuationNotice" w:id="1">
    <w:p w14:paraId="2826A8B6" w14:textId="77777777" w:rsidR="00196EF7" w:rsidRDefault="00196E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Leelawadee UI Semilight">
    <w:panose1 w:val="020B0402040204020203"/>
    <w:charset w:val="00"/>
    <w:family w:val="swiss"/>
    <w:pitch w:val="variable"/>
    <w:sig w:usb0="A3000003" w:usb1="00000000" w:usb2="00010000" w:usb3="00000000" w:csb0="00010101" w:csb1="00000000"/>
  </w:font>
  <w:font w:name="Century Gothic">
    <w:altName w:val="Century Gothic"/>
    <w:panose1 w:val="020B0502020202020204"/>
    <w:charset w:val="00"/>
    <w:family w:val="swiss"/>
    <w:pitch w:val="variable"/>
    <w:sig w:usb0="00000287" w:usb1="00000000" w:usb2="00000000" w:usb3="00000000" w:csb0="0000009F" w:csb1="00000000"/>
  </w:font>
  <w:font w:name="SymbolMT">
    <w:altName w:val="Arial Unicode MS"/>
    <w:panose1 w:val="00000000000000000000"/>
    <w:charset w:val="88"/>
    <w:family w:val="auto"/>
    <w:notTrueType/>
    <w:pitch w:val="default"/>
    <w:sig w:usb0="00000001" w:usb1="08080000" w:usb2="00000010" w:usb3="00000000" w:csb0="00100000" w:csb1="00000000"/>
  </w:font>
  <w:font w:name="Univers-Light">
    <w:altName w:val="Arial Unicode MS"/>
    <w:panose1 w:val="00000000000000000000"/>
    <w:charset w:val="88"/>
    <w:family w:val="swiss"/>
    <w:notTrueType/>
    <w:pitch w:val="default"/>
    <w:sig w:usb0="00000000" w:usb1="08080000"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4F95A" w14:textId="7E471878" w:rsidR="00196EF7" w:rsidRPr="009B4677" w:rsidRDefault="00196EF7" w:rsidP="009B4677">
    <w:pPr>
      <w:pStyle w:val="Footer"/>
      <w:rPr>
        <w:rFonts w:ascii="Arial" w:hAnsi="Arial" w:cs="Arial"/>
        <w:sz w:val="20"/>
        <w:szCs w:val="20"/>
      </w:rPr>
    </w:pPr>
    <w:r w:rsidRPr="009B4677">
      <w:rPr>
        <w:rFonts w:ascii="Arial" w:hAnsi="Arial" w:cs="Arial"/>
        <w:sz w:val="20"/>
        <w:szCs w:val="20"/>
      </w:rPr>
      <w:t xml:space="preserve">Assessment Report: </w:t>
    </w:r>
    <w:r w:rsidR="008A7A00">
      <w:rPr>
        <w:rFonts w:ascii="Arial" w:hAnsi="Arial" w:cs="Arial"/>
        <w:sz w:val="20"/>
        <w:szCs w:val="20"/>
      </w:rPr>
      <w:t>S8.2 Review of DA/919/2018 – 15 November 2021</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196EF7" w:rsidRDefault="00196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744C2D" w14:textId="77777777" w:rsidR="00196EF7" w:rsidRDefault="00196EF7" w:rsidP="009B4677">
      <w:pPr>
        <w:spacing w:after="0" w:line="240" w:lineRule="auto"/>
      </w:pPr>
      <w:r>
        <w:separator/>
      </w:r>
    </w:p>
  </w:footnote>
  <w:footnote w:type="continuationSeparator" w:id="0">
    <w:p w14:paraId="61F84EA0" w14:textId="77777777" w:rsidR="00196EF7" w:rsidRDefault="00196EF7" w:rsidP="009B4677">
      <w:pPr>
        <w:spacing w:after="0" w:line="240" w:lineRule="auto"/>
      </w:pPr>
      <w:r>
        <w:continuationSeparator/>
      </w:r>
    </w:p>
  </w:footnote>
  <w:footnote w:type="continuationNotice" w:id="1">
    <w:p w14:paraId="60B18068" w14:textId="77777777" w:rsidR="00196EF7" w:rsidRDefault="00196E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77B55"/>
    <w:multiLevelType w:val="hybridMultilevel"/>
    <w:tmpl w:val="5998AF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177B56"/>
    <w:multiLevelType w:val="hybridMultilevel"/>
    <w:tmpl w:val="D4F8EF34"/>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5177B57"/>
    <w:multiLevelType w:val="hybridMultilevel"/>
    <w:tmpl w:val="D21025E4"/>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9E586B"/>
    <w:multiLevelType w:val="hybridMultilevel"/>
    <w:tmpl w:val="73A4C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6073CB"/>
    <w:multiLevelType w:val="hybridMultilevel"/>
    <w:tmpl w:val="E2509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A43CEB"/>
    <w:multiLevelType w:val="hybridMultilevel"/>
    <w:tmpl w:val="698CB7DA"/>
    <w:lvl w:ilvl="0" w:tplc="F056BAE2">
      <w:start w:val="5"/>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732FC4"/>
    <w:multiLevelType w:val="hybridMultilevel"/>
    <w:tmpl w:val="5A3877EE"/>
    <w:lvl w:ilvl="0" w:tplc="22EE8468">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E8D69D3"/>
    <w:multiLevelType w:val="hybridMultilevel"/>
    <w:tmpl w:val="35021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11921A0"/>
    <w:multiLevelType w:val="hybridMultilevel"/>
    <w:tmpl w:val="7F1E2464"/>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12"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572B70"/>
    <w:multiLevelType w:val="hybridMultilevel"/>
    <w:tmpl w:val="2D14D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4DB17C1"/>
    <w:multiLevelType w:val="hybridMultilevel"/>
    <w:tmpl w:val="F668B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F24665"/>
    <w:multiLevelType w:val="hybridMultilevel"/>
    <w:tmpl w:val="95BCE1FA"/>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2E47E5"/>
    <w:multiLevelType w:val="hybridMultilevel"/>
    <w:tmpl w:val="42426B12"/>
    <w:lvl w:ilvl="0" w:tplc="F056BAE2">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422111"/>
    <w:multiLevelType w:val="hybridMultilevel"/>
    <w:tmpl w:val="084CC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4387FA5"/>
    <w:multiLevelType w:val="hybridMultilevel"/>
    <w:tmpl w:val="6E424E1E"/>
    <w:lvl w:ilvl="0" w:tplc="F056BAE2">
      <w:start w:val="5"/>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B927FA"/>
    <w:multiLevelType w:val="hybridMultilevel"/>
    <w:tmpl w:val="D89C93F8"/>
    <w:lvl w:ilvl="0" w:tplc="687CE6FA">
      <w:start w:val="2"/>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43F148C1"/>
    <w:multiLevelType w:val="multilevel"/>
    <w:tmpl w:val="70B2F396"/>
    <w:lvl w:ilvl="0">
      <w:start w:val="1"/>
      <w:numFmt w:val="bullet"/>
      <w:pStyle w:val="ListBullet"/>
      <w:lvlText w:val=""/>
      <w:lvlJc w:val="left"/>
      <w:pPr>
        <w:tabs>
          <w:tab w:val="num" w:pos="720"/>
        </w:tabs>
        <w:ind w:left="720" w:hanging="363"/>
      </w:pPr>
      <w:rPr>
        <w:rFonts w:ascii="Symbol" w:hAnsi="Symbol" w:hint="default"/>
        <w:color w:val="000000" w:themeColor="text1"/>
      </w:rPr>
    </w:lvl>
    <w:lvl w:ilvl="1">
      <w:start w:val="1"/>
      <w:numFmt w:val="bullet"/>
      <w:pStyle w:val="ListBullet2"/>
      <w:lvlText w:val="o"/>
      <w:lvlJc w:val="left"/>
      <w:pPr>
        <w:tabs>
          <w:tab w:val="num" w:pos="1077"/>
        </w:tabs>
        <w:ind w:left="1077" w:hanging="357"/>
      </w:pPr>
      <w:rPr>
        <w:rFonts w:ascii="Courier New" w:hAnsi="Courier New" w:hint="default"/>
        <w:color w:val="000000" w:themeColor="text1"/>
      </w:rPr>
    </w:lvl>
    <w:lvl w:ilvl="2">
      <w:start w:val="1"/>
      <w:numFmt w:val="bullet"/>
      <w:pStyle w:val="ListBullet3"/>
      <w:lvlText w:val="-"/>
      <w:lvlJc w:val="left"/>
      <w:pPr>
        <w:tabs>
          <w:tab w:val="num" w:pos="1440"/>
        </w:tabs>
        <w:ind w:left="1440" w:hanging="363"/>
      </w:pPr>
      <w:rPr>
        <w:rFonts w:ascii="Arial" w:hAnsi="Arial" w:hint="default"/>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5" w15:restartNumberingAfterBreak="0">
    <w:nsid w:val="4A0445F4"/>
    <w:multiLevelType w:val="multilevel"/>
    <w:tmpl w:val="4F6E942C"/>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none"/>
      <w:suff w:val="nothing"/>
      <w:lvlText w:val=""/>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6" w15:restartNumberingAfterBreak="0">
    <w:nsid w:val="4B0B334D"/>
    <w:multiLevelType w:val="hybridMultilevel"/>
    <w:tmpl w:val="BD945C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7A61EB"/>
    <w:multiLevelType w:val="multilevel"/>
    <w:tmpl w:val="7488DFA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none"/>
      <w:suff w:val="nothing"/>
      <w:lvlText w:val=""/>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652DD0"/>
    <w:multiLevelType w:val="hybridMultilevel"/>
    <w:tmpl w:val="589A831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2F17E1"/>
    <w:multiLevelType w:val="hybridMultilevel"/>
    <w:tmpl w:val="D46CE136"/>
    <w:lvl w:ilvl="0" w:tplc="0C090001">
      <w:start w:val="1"/>
      <w:numFmt w:val="bullet"/>
      <w:lvlText w:val=""/>
      <w:lvlJc w:val="left"/>
      <w:pPr>
        <w:ind w:left="1517" w:hanging="360"/>
      </w:pPr>
      <w:rPr>
        <w:rFonts w:ascii="Symbol" w:hAnsi="Symbol" w:hint="default"/>
      </w:rPr>
    </w:lvl>
    <w:lvl w:ilvl="1" w:tplc="0C090003" w:tentative="1">
      <w:start w:val="1"/>
      <w:numFmt w:val="bullet"/>
      <w:lvlText w:val="o"/>
      <w:lvlJc w:val="left"/>
      <w:pPr>
        <w:ind w:left="2237" w:hanging="360"/>
      </w:pPr>
      <w:rPr>
        <w:rFonts w:ascii="Courier New" w:hAnsi="Courier New" w:cs="Courier New" w:hint="default"/>
      </w:rPr>
    </w:lvl>
    <w:lvl w:ilvl="2" w:tplc="0C090005" w:tentative="1">
      <w:start w:val="1"/>
      <w:numFmt w:val="bullet"/>
      <w:lvlText w:val=""/>
      <w:lvlJc w:val="left"/>
      <w:pPr>
        <w:ind w:left="2957" w:hanging="360"/>
      </w:pPr>
      <w:rPr>
        <w:rFonts w:ascii="Wingdings" w:hAnsi="Wingdings" w:hint="default"/>
      </w:rPr>
    </w:lvl>
    <w:lvl w:ilvl="3" w:tplc="0C090001" w:tentative="1">
      <w:start w:val="1"/>
      <w:numFmt w:val="bullet"/>
      <w:lvlText w:val=""/>
      <w:lvlJc w:val="left"/>
      <w:pPr>
        <w:ind w:left="3677" w:hanging="360"/>
      </w:pPr>
      <w:rPr>
        <w:rFonts w:ascii="Symbol" w:hAnsi="Symbol" w:hint="default"/>
      </w:rPr>
    </w:lvl>
    <w:lvl w:ilvl="4" w:tplc="0C090003" w:tentative="1">
      <w:start w:val="1"/>
      <w:numFmt w:val="bullet"/>
      <w:lvlText w:val="o"/>
      <w:lvlJc w:val="left"/>
      <w:pPr>
        <w:ind w:left="4397" w:hanging="360"/>
      </w:pPr>
      <w:rPr>
        <w:rFonts w:ascii="Courier New" w:hAnsi="Courier New" w:cs="Courier New" w:hint="default"/>
      </w:rPr>
    </w:lvl>
    <w:lvl w:ilvl="5" w:tplc="0C090005" w:tentative="1">
      <w:start w:val="1"/>
      <w:numFmt w:val="bullet"/>
      <w:lvlText w:val=""/>
      <w:lvlJc w:val="left"/>
      <w:pPr>
        <w:ind w:left="5117" w:hanging="360"/>
      </w:pPr>
      <w:rPr>
        <w:rFonts w:ascii="Wingdings" w:hAnsi="Wingdings" w:hint="default"/>
      </w:rPr>
    </w:lvl>
    <w:lvl w:ilvl="6" w:tplc="0C090001" w:tentative="1">
      <w:start w:val="1"/>
      <w:numFmt w:val="bullet"/>
      <w:lvlText w:val=""/>
      <w:lvlJc w:val="left"/>
      <w:pPr>
        <w:ind w:left="5837" w:hanging="360"/>
      </w:pPr>
      <w:rPr>
        <w:rFonts w:ascii="Symbol" w:hAnsi="Symbol" w:hint="default"/>
      </w:rPr>
    </w:lvl>
    <w:lvl w:ilvl="7" w:tplc="0C090003" w:tentative="1">
      <w:start w:val="1"/>
      <w:numFmt w:val="bullet"/>
      <w:lvlText w:val="o"/>
      <w:lvlJc w:val="left"/>
      <w:pPr>
        <w:ind w:left="6557" w:hanging="360"/>
      </w:pPr>
      <w:rPr>
        <w:rFonts w:ascii="Courier New" w:hAnsi="Courier New" w:cs="Courier New" w:hint="default"/>
      </w:rPr>
    </w:lvl>
    <w:lvl w:ilvl="8" w:tplc="0C090005" w:tentative="1">
      <w:start w:val="1"/>
      <w:numFmt w:val="bullet"/>
      <w:lvlText w:val=""/>
      <w:lvlJc w:val="left"/>
      <w:pPr>
        <w:ind w:left="7277" w:hanging="360"/>
      </w:pPr>
      <w:rPr>
        <w:rFonts w:ascii="Wingdings" w:hAnsi="Wingdings" w:hint="default"/>
      </w:rPr>
    </w:lvl>
  </w:abstractNum>
  <w:abstractNum w:abstractNumId="36" w15:restartNumberingAfterBreak="0">
    <w:nsid w:val="65E311A6"/>
    <w:multiLevelType w:val="hybridMultilevel"/>
    <w:tmpl w:val="7D2EC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E8237D4"/>
    <w:multiLevelType w:val="hybridMultilevel"/>
    <w:tmpl w:val="01E8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07A4BBA"/>
    <w:multiLevelType w:val="hybridMultilevel"/>
    <w:tmpl w:val="B3567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D6321B"/>
    <w:multiLevelType w:val="hybridMultilevel"/>
    <w:tmpl w:val="4F04C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561639D"/>
    <w:multiLevelType w:val="hybridMultilevel"/>
    <w:tmpl w:val="74C07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7507F5B"/>
    <w:multiLevelType w:val="hybridMultilevel"/>
    <w:tmpl w:val="83BA0E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80E11AC"/>
    <w:multiLevelType w:val="hybridMultilevel"/>
    <w:tmpl w:val="38E2C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9BB578A"/>
    <w:multiLevelType w:val="hybridMultilevel"/>
    <w:tmpl w:val="36920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F5F2507"/>
    <w:multiLevelType w:val="hybridMultilevel"/>
    <w:tmpl w:val="02109F40"/>
    <w:lvl w:ilvl="0" w:tplc="F056BAE2">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24"/>
  </w:num>
  <w:num w:numId="4">
    <w:abstractNumId w:val="3"/>
  </w:num>
  <w:num w:numId="5">
    <w:abstractNumId w:val="19"/>
  </w:num>
  <w:num w:numId="6">
    <w:abstractNumId w:val="42"/>
  </w:num>
  <w:num w:numId="7">
    <w:abstractNumId w:val="35"/>
  </w:num>
  <w:num w:numId="8">
    <w:abstractNumId w:val="10"/>
  </w:num>
  <w:num w:numId="9">
    <w:abstractNumId w:val="31"/>
  </w:num>
  <w:num w:numId="10">
    <w:abstractNumId w:val="37"/>
  </w:num>
  <w:num w:numId="11">
    <w:abstractNumId w:val="34"/>
  </w:num>
  <w:num w:numId="12">
    <w:abstractNumId w:val="20"/>
  </w:num>
  <w:num w:numId="13">
    <w:abstractNumId w:val="39"/>
  </w:num>
  <w:num w:numId="14">
    <w:abstractNumId w:val="30"/>
  </w:num>
  <w:num w:numId="15">
    <w:abstractNumId w:val="16"/>
  </w:num>
  <w:num w:numId="16">
    <w:abstractNumId w:val="7"/>
  </w:num>
  <w:num w:numId="17">
    <w:abstractNumId w:val="44"/>
  </w:num>
  <w:num w:numId="18">
    <w:abstractNumId w:val="4"/>
  </w:num>
  <w:num w:numId="19">
    <w:abstractNumId w:val="28"/>
  </w:num>
  <w:num w:numId="20">
    <w:abstractNumId w:val="27"/>
  </w:num>
  <w:num w:numId="21">
    <w:abstractNumId w:val="32"/>
  </w:num>
  <w:num w:numId="22">
    <w:abstractNumId w:val="12"/>
  </w:num>
  <w:num w:numId="23">
    <w:abstractNumId w:val="23"/>
  </w:num>
  <w:num w:numId="24">
    <w:abstractNumId w:val="17"/>
  </w:num>
  <w:num w:numId="25">
    <w:abstractNumId w:val="40"/>
  </w:num>
  <w:num w:numId="26">
    <w:abstractNumId w:val="29"/>
  </w:num>
  <w:num w:numId="27">
    <w:abstractNumId w:val="26"/>
  </w:num>
  <w:num w:numId="28">
    <w:abstractNumId w:val="15"/>
  </w:num>
  <w:num w:numId="29">
    <w:abstractNumId w:val="36"/>
  </w:num>
  <w:num w:numId="30">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0"/>
  </w:num>
  <w:num w:numId="33">
    <w:abstractNumId w:val="1"/>
  </w:num>
  <w:num w:numId="34">
    <w:abstractNumId w:val="2"/>
  </w:num>
  <w:num w:numId="35">
    <w:abstractNumId w:val="33"/>
  </w:num>
  <w:num w:numId="36">
    <w:abstractNumId w:val="8"/>
  </w:num>
  <w:num w:numId="37">
    <w:abstractNumId w:val="43"/>
  </w:num>
  <w:num w:numId="38">
    <w:abstractNumId w:val="38"/>
  </w:num>
  <w:num w:numId="39">
    <w:abstractNumId w:val="6"/>
  </w:num>
  <w:num w:numId="40">
    <w:abstractNumId w:val="45"/>
  </w:num>
  <w:num w:numId="41">
    <w:abstractNumId w:val="46"/>
  </w:num>
  <w:num w:numId="42">
    <w:abstractNumId w:val="21"/>
  </w:num>
  <w:num w:numId="43">
    <w:abstractNumId w:val="18"/>
  </w:num>
  <w:num w:numId="44">
    <w:abstractNumId w:val="9"/>
  </w:num>
  <w:num w:numId="45">
    <w:abstractNumId w:val="41"/>
  </w:num>
  <w:num w:numId="46">
    <w:abstractNumId w:val="5"/>
  </w:num>
  <w:num w:numId="47">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48B1"/>
    <w:rsid w:val="00000011"/>
    <w:rsid w:val="00003006"/>
    <w:rsid w:val="000072F2"/>
    <w:rsid w:val="00011BAC"/>
    <w:rsid w:val="0001222C"/>
    <w:rsid w:val="000202CA"/>
    <w:rsid w:val="000208C1"/>
    <w:rsid w:val="00027C43"/>
    <w:rsid w:val="0003252E"/>
    <w:rsid w:val="000345D3"/>
    <w:rsid w:val="000379B6"/>
    <w:rsid w:val="00040089"/>
    <w:rsid w:val="00042DF5"/>
    <w:rsid w:val="000471AC"/>
    <w:rsid w:val="000548D1"/>
    <w:rsid w:val="00056A9F"/>
    <w:rsid w:val="000573FF"/>
    <w:rsid w:val="00070ADA"/>
    <w:rsid w:val="00074337"/>
    <w:rsid w:val="000748A1"/>
    <w:rsid w:val="00075561"/>
    <w:rsid w:val="000777F4"/>
    <w:rsid w:val="000808D5"/>
    <w:rsid w:val="00084CC1"/>
    <w:rsid w:val="000A7F36"/>
    <w:rsid w:val="000B0BEE"/>
    <w:rsid w:val="000B62B4"/>
    <w:rsid w:val="000C1047"/>
    <w:rsid w:val="000C2DDC"/>
    <w:rsid w:val="000D09D3"/>
    <w:rsid w:val="000D26EE"/>
    <w:rsid w:val="000D3A24"/>
    <w:rsid w:val="000D3CA9"/>
    <w:rsid w:val="000E2C42"/>
    <w:rsid w:val="000E3167"/>
    <w:rsid w:val="000E40D1"/>
    <w:rsid w:val="000E5848"/>
    <w:rsid w:val="000F035E"/>
    <w:rsid w:val="000F063C"/>
    <w:rsid w:val="000F66C3"/>
    <w:rsid w:val="00100B3E"/>
    <w:rsid w:val="00105220"/>
    <w:rsid w:val="00110AFC"/>
    <w:rsid w:val="00117669"/>
    <w:rsid w:val="00120661"/>
    <w:rsid w:val="001229F7"/>
    <w:rsid w:val="001265BE"/>
    <w:rsid w:val="00130CBF"/>
    <w:rsid w:val="00142C8E"/>
    <w:rsid w:val="00144251"/>
    <w:rsid w:val="00144CF7"/>
    <w:rsid w:val="00153AD2"/>
    <w:rsid w:val="00155ECB"/>
    <w:rsid w:val="00157E37"/>
    <w:rsid w:val="00162629"/>
    <w:rsid w:val="00170552"/>
    <w:rsid w:val="001724FE"/>
    <w:rsid w:val="00172A9A"/>
    <w:rsid w:val="00183D7F"/>
    <w:rsid w:val="00184808"/>
    <w:rsid w:val="00184C4A"/>
    <w:rsid w:val="00187DE3"/>
    <w:rsid w:val="0019024C"/>
    <w:rsid w:val="00193598"/>
    <w:rsid w:val="00196EF7"/>
    <w:rsid w:val="001A0727"/>
    <w:rsid w:val="001A2B96"/>
    <w:rsid w:val="001A3DA0"/>
    <w:rsid w:val="001A487A"/>
    <w:rsid w:val="001B393B"/>
    <w:rsid w:val="001C32EA"/>
    <w:rsid w:val="001C5F69"/>
    <w:rsid w:val="001C698E"/>
    <w:rsid w:val="001D0A85"/>
    <w:rsid w:val="001E0F6B"/>
    <w:rsid w:val="001E1001"/>
    <w:rsid w:val="001E2DFE"/>
    <w:rsid w:val="001F1BD7"/>
    <w:rsid w:val="001F22A0"/>
    <w:rsid w:val="002019B3"/>
    <w:rsid w:val="00202365"/>
    <w:rsid w:val="0020266A"/>
    <w:rsid w:val="00204299"/>
    <w:rsid w:val="00204885"/>
    <w:rsid w:val="00210DB1"/>
    <w:rsid w:val="002117C9"/>
    <w:rsid w:val="00211BBA"/>
    <w:rsid w:val="0022331A"/>
    <w:rsid w:val="00227849"/>
    <w:rsid w:val="00231335"/>
    <w:rsid w:val="0023297D"/>
    <w:rsid w:val="0023490B"/>
    <w:rsid w:val="00236341"/>
    <w:rsid w:val="00236E2E"/>
    <w:rsid w:val="00237D97"/>
    <w:rsid w:val="002432CA"/>
    <w:rsid w:val="002442EA"/>
    <w:rsid w:val="00244921"/>
    <w:rsid w:val="0025196C"/>
    <w:rsid w:val="00255274"/>
    <w:rsid w:val="00256803"/>
    <w:rsid w:val="002655D0"/>
    <w:rsid w:val="00270FF0"/>
    <w:rsid w:val="002721C8"/>
    <w:rsid w:val="00272E6E"/>
    <w:rsid w:val="002748B1"/>
    <w:rsid w:val="00275D85"/>
    <w:rsid w:val="00276B77"/>
    <w:rsid w:val="00285EA4"/>
    <w:rsid w:val="002923BE"/>
    <w:rsid w:val="002957F2"/>
    <w:rsid w:val="00295811"/>
    <w:rsid w:val="002A2DC7"/>
    <w:rsid w:val="002A3B98"/>
    <w:rsid w:val="002A553F"/>
    <w:rsid w:val="002B2ECF"/>
    <w:rsid w:val="002B6D1E"/>
    <w:rsid w:val="002C37C4"/>
    <w:rsid w:val="002C6937"/>
    <w:rsid w:val="002D7507"/>
    <w:rsid w:val="002F038A"/>
    <w:rsid w:val="002F2B41"/>
    <w:rsid w:val="00313992"/>
    <w:rsid w:val="00314E1F"/>
    <w:rsid w:val="00327536"/>
    <w:rsid w:val="00334815"/>
    <w:rsid w:val="00354637"/>
    <w:rsid w:val="003632C6"/>
    <w:rsid w:val="00365439"/>
    <w:rsid w:val="00366B84"/>
    <w:rsid w:val="00366F8B"/>
    <w:rsid w:val="003730C9"/>
    <w:rsid w:val="003775F8"/>
    <w:rsid w:val="00382260"/>
    <w:rsid w:val="003855AA"/>
    <w:rsid w:val="003950E4"/>
    <w:rsid w:val="003962D2"/>
    <w:rsid w:val="00396700"/>
    <w:rsid w:val="00396E79"/>
    <w:rsid w:val="00397C06"/>
    <w:rsid w:val="003A10FE"/>
    <w:rsid w:val="003A2751"/>
    <w:rsid w:val="003A528D"/>
    <w:rsid w:val="003B203B"/>
    <w:rsid w:val="003C2099"/>
    <w:rsid w:val="003C2929"/>
    <w:rsid w:val="003C4002"/>
    <w:rsid w:val="003D5964"/>
    <w:rsid w:val="003D5D66"/>
    <w:rsid w:val="003D7310"/>
    <w:rsid w:val="003E2187"/>
    <w:rsid w:val="003E55A4"/>
    <w:rsid w:val="003E7A54"/>
    <w:rsid w:val="003F4F1C"/>
    <w:rsid w:val="003F4F9F"/>
    <w:rsid w:val="0040024E"/>
    <w:rsid w:val="00401554"/>
    <w:rsid w:val="004020B2"/>
    <w:rsid w:val="00403803"/>
    <w:rsid w:val="004104BA"/>
    <w:rsid w:val="00420A6D"/>
    <w:rsid w:val="00420F66"/>
    <w:rsid w:val="004249A7"/>
    <w:rsid w:val="00426381"/>
    <w:rsid w:val="00427241"/>
    <w:rsid w:val="004338FA"/>
    <w:rsid w:val="00437AB7"/>
    <w:rsid w:val="00447641"/>
    <w:rsid w:val="00447839"/>
    <w:rsid w:val="00450075"/>
    <w:rsid w:val="00457E53"/>
    <w:rsid w:val="004670F4"/>
    <w:rsid w:val="00467D4B"/>
    <w:rsid w:val="00471C4F"/>
    <w:rsid w:val="00474AB1"/>
    <w:rsid w:val="00482EFA"/>
    <w:rsid w:val="0048596C"/>
    <w:rsid w:val="0048663C"/>
    <w:rsid w:val="00487A1E"/>
    <w:rsid w:val="0049628B"/>
    <w:rsid w:val="00496522"/>
    <w:rsid w:val="004A1878"/>
    <w:rsid w:val="004A3DD4"/>
    <w:rsid w:val="004A5E56"/>
    <w:rsid w:val="004C2E47"/>
    <w:rsid w:val="004C5024"/>
    <w:rsid w:val="004C7750"/>
    <w:rsid w:val="004D1FE4"/>
    <w:rsid w:val="004D2CA5"/>
    <w:rsid w:val="004D2EC1"/>
    <w:rsid w:val="004D5B32"/>
    <w:rsid w:val="004D6B37"/>
    <w:rsid w:val="004E069A"/>
    <w:rsid w:val="004E5C50"/>
    <w:rsid w:val="004E6BD5"/>
    <w:rsid w:val="004E6DC3"/>
    <w:rsid w:val="005027A2"/>
    <w:rsid w:val="00504B0E"/>
    <w:rsid w:val="00504E1B"/>
    <w:rsid w:val="00513E84"/>
    <w:rsid w:val="0053488E"/>
    <w:rsid w:val="00537417"/>
    <w:rsid w:val="005411B7"/>
    <w:rsid w:val="00541E26"/>
    <w:rsid w:val="00541F99"/>
    <w:rsid w:val="00545E14"/>
    <w:rsid w:val="00546A26"/>
    <w:rsid w:val="005523C0"/>
    <w:rsid w:val="00556DB6"/>
    <w:rsid w:val="0056477C"/>
    <w:rsid w:val="00564F2C"/>
    <w:rsid w:val="005654E3"/>
    <w:rsid w:val="005658C2"/>
    <w:rsid w:val="0056720C"/>
    <w:rsid w:val="0057013E"/>
    <w:rsid w:val="005713E5"/>
    <w:rsid w:val="005722FD"/>
    <w:rsid w:val="00573D2A"/>
    <w:rsid w:val="005744C2"/>
    <w:rsid w:val="00576B65"/>
    <w:rsid w:val="00577991"/>
    <w:rsid w:val="00584650"/>
    <w:rsid w:val="00592D7D"/>
    <w:rsid w:val="005977F0"/>
    <w:rsid w:val="005B3D1E"/>
    <w:rsid w:val="005D17EE"/>
    <w:rsid w:val="005D3247"/>
    <w:rsid w:val="005D7D6A"/>
    <w:rsid w:val="005E514C"/>
    <w:rsid w:val="005E56D7"/>
    <w:rsid w:val="005F2E9B"/>
    <w:rsid w:val="005F4731"/>
    <w:rsid w:val="005F48AC"/>
    <w:rsid w:val="005F54DE"/>
    <w:rsid w:val="006102DC"/>
    <w:rsid w:val="00625534"/>
    <w:rsid w:val="00634EAF"/>
    <w:rsid w:val="0063677E"/>
    <w:rsid w:val="00636EE5"/>
    <w:rsid w:val="00637886"/>
    <w:rsid w:val="00651F67"/>
    <w:rsid w:val="00652B26"/>
    <w:rsid w:val="00652E97"/>
    <w:rsid w:val="00653D9B"/>
    <w:rsid w:val="006542D5"/>
    <w:rsid w:val="00656EAD"/>
    <w:rsid w:val="00663D63"/>
    <w:rsid w:val="00664B87"/>
    <w:rsid w:val="00665084"/>
    <w:rsid w:val="00666D37"/>
    <w:rsid w:val="00672372"/>
    <w:rsid w:val="00680EF8"/>
    <w:rsid w:val="00682E9B"/>
    <w:rsid w:val="00687898"/>
    <w:rsid w:val="006878EF"/>
    <w:rsid w:val="006940C4"/>
    <w:rsid w:val="00695EE9"/>
    <w:rsid w:val="006A6691"/>
    <w:rsid w:val="006B59ED"/>
    <w:rsid w:val="006B7A2A"/>
    <w:rsid w:val="006C02F3"/>
    <w:rsid w:val="006C1071"/>
    <w:rsid w:val="006C7198"/>
    <w:rsid w:val="006D1B5D"/>
    <w:rsid w:val="006D5EB1"/>
    <w:rsid w:val="006E052B"/>
    <w:rsid w:val="006E74C2"/>
    <w:rsid w:val="00705C96"/>
    <w:rsid w:val="00706CFB"/>
    <w:rsid w:val="0072283A"/>
    <w:rsid w:val="00724DA9"/>
    <w:rsid w:val="0073642E"/>
    <w:rsid w:val="00740FA1"/>
    <w:rsid w:val="00741BDB"/>
    <w:rsid w:val="00760D8B"/>
    <w:rsid w:val="00761C13"/>
    <w:rsid w:val="00761F14"/>
    <w:rsid w:val="0076337C"/>
    <w:rsid w:val="00775923"/>
    <w:rsid w:val="00777392"/>
    <w:rsid w:val="00782EF7"/>
    <w:rsid w:val="007842D9"/>
    <w:rsid w:val="00786A45"/>
    <w:rsid w:val="0078784F"/>
    <w:rsid w:val="00787DA6"/>
    <w:rsid w:val="00796169"/>
    <w:rsid w:val="007A0D68"/>
    <w:rsid w:val="007B7081"/>
    <w:rsid w:val="007C2C46"/>
    <w:rsid w:val="007C3F6C"/>
    <w:rsid w:val="007C60FB"/>
    <w:rsid w:val="007D0989"/>
    <w:rsid w:val="007D6AC9"/>
    <w:rsid w:val="007D7D19"/>
    <w:rsid w:val="007F0D07"/>
    <w:rsid w:val="007F10F7"/>
    <w:rsid w:val="007F1D0F"/>
    <w:rsid w:val="007F3056"/>
    <w:rsid w:val="007F4124"/>
    <w:rsid w:val="00800D50"/>
    <w:rsid w:val="00810C54"/>
    <w:rsid w:val="008117A3"/>
    <w:rsid w:val="00815FEA"/>
    <w:rsid w:val="0081756E"/>
    <w:rsid w:val="00823BF1"/>
    <w:rsid w:val="008267DD"/>
    <w:rsid w:val="00827784"/>
    <w:rsid w:val="008408D4"/>
    <w:rsid w:val="00846398"/>
    <w:rsid w:val="00847563"/>
    <w:rsid w:val="008565CB"/>
    <w:rsid w:val="00860036"/>
    <w:rsid w:val="0086103E"/>
    <w:rsid w:val="008722C5"/>
    <w:rsid w:val="0087787E"/>
    <w:rsid w:val="008902C0"/>
    <w:rsid w:val="00890B56"/>
    <w:rsid w:val="008927E9"/>
    <w:rsid w:val="008A62AB"/>
    <w:rsid w:val="008A7A00"/>
    <w:rsid w:val="008B6CCE"/>
    <w:rsid w:val="008B6DA1"/>
    <w:rsid w:val="008B7561"/>
    <w:rsid w:val="008D7CDB"/>
    <w:rsid w:val="008E2068"/>
    <w:rsid w:val="008E258C"/>
    <w:rsid w:val="008E2D68"/>
    <w:rsid w:val="008E5916"/>
    <w:rsid w:val="008F5487"/>
    <w:rsid w:val="008F7247"/>
    <w:rsid w:val="00902AA4"/>
    <w:rsid w:val="00915BAF"/>
    <w:rsid w:val="00921379"/>
    <w:rsid w:val="0094237B"/>
    <w:rsid w:val="00943546"/>
    <w:rsid w:val="009436BF"/>
    <w:rsid w:val="00944B08"/>
    <w:rsid w:val="00955FB4"/>
    <w:rsid w:val="009668E0"/>
    <w:rsid w:val="009724B6"/>
    <w:rsid w:val="00975574"/>
    <w:rsid w:val="00986E36"/>
    <w:rsid w:val="0099264E"/>
    <w:rsid w:val="00993260"/>
    <w:rsid w:val="00995B2B"/>
    <w:rsid w:val="00997D6B"/>
    <w:rsid w:val="009A2559"/>
    <w:rsid w:val="009A3D33"/>
    <w:rsid w:val="009A436C"/>
    <w:rsid w:val="009B390F"/>
    <w:rsid w:val="009B4677"/>
    <w:rsid w:val="009B5B51"/>
    <w:rsid w:val="009C45DD"/>
    <w:rsid w:val="009C5E55"/>
    <w:rsid w:val="009C77E8"/>
    <w:rsid w:val="009D1EC1"/>
    <w:rsid w:val="009D7006"/>
    <w:rsid w:val="009F09E0"/>
    <w:rsid w:val="009F49FB"/>
    <w:rsid w:val="00A01171"/>
    <w:rsid w:val="00A02279"/>
    <w:rsid w:val="00A03A7D"/>
    <w:rsid w:val="00A055CA"/>
    <w:rsid w:val="00A1094B"/>
    <w:rsid w:val="00A15ACF"/>
    <w:rsid w:val="00A24B13"/>
    <w:rsid w:val="00A26512"/>
    <w:rsid w:val="00A35706"/>
    <w:rsid w:val="00A464EE"/>
    <w:rsid w:val="00A501B1"/>
    <w:rsid w:val="00A5033C"/>
    <w:rsid w:val="00A52F31"/>
    <w:rsid w:val="00A54CAE"/>
    <w:rsid w:val="00A56D21"/>
    <w:rsid w:val="00A57F57"/>
    <w:rsid w:val="00A67FF2"/>
    <w:rsid w:val="00A700F5"/>
    <w:rsid w:val="00A70CE8"/>
    <w:rsid w:val="00A73713"/>
    <w:rsid w:val="00A73C3E"/>
    <w:rsid w:val="00A8354A"/>
    <w:rsid w:val="00A903B0"/>
    <w:rsid w:val="00A94EBA"/>
    <w:rsid w:val="00AB2B4E"/>
    <w:rsid w:val="00AC06B9"/>
    <w:rsid w:val="00AC7B73"/>
    <w:rsid w:val="00AC7C13"/>
    <w:rsid w:val="00AD4872"/>
    <w:rsid w:val="00AD7A5C"/>
    <w:rsid w:val="00AE2748"/>
    <w:rsid w:val="00AE314F"/>
    <w:rsid w:val="00AE5EAB"/>
    <w:rsid w:val="00AF297A"/>
    <w:rsid w:val="00B02C64"/>
    <w:rsid w:val="00B07DE9"/>
    <w:rsid w:val="00B11806"/>
    <w:rsid w:val="00B11D57"/>
    <w:rsid w:val="00B20701"/>
    <w:rsid w:val="00B210A9"/>
    <w:rsid w:val="00B35783"/>
    <w:rsid w:val="00B360C6"/>
    <w:rsid w:val="00B3718A"/>
    <w:rsid w:val="00B40253"/>
    <w:rsid w:val="00B41868"/>
    <w:rsid w:val="00B428E9"/>
    <w:rsid w:val="00B44A52"/>
    <w:rsid w:val="00B454F3"/>
    <w:rsid w:val="00B46B23"/>
    <w:rsid w:val="00B51F00"/>
    <w:rsid w:val="00B6369E"/>
    <w:rsid w:val="00B640DE"/>
    <w:rsid w:val="00B64344"/>
    <w:rsid w:val="00B72D08"/>
    <w:rsid w:val="00B74DAB"/>
    <w:rsid w:val="00B74FDA"/>
    <w:rsid w:val="00B77CE1"/>
    <w:rsid w:val="00B87A77"/>
    <w:rsid w:val="00B90D08"/>
    <w:rsid w:val="00B9144C"/>
    <w:rsid w:val="00B947F3"/>
    <w:rsid w:val="00BA3972"/>
    <w:rsid w:val="00BA45E2"/>
    <w:rsid w:val="00BB00EA"/>
    <w:rsid w:val="00BB15BF"/>
    <w:rsid w:val="00BB303D"/>
    <w:rsid w:val="00BB4F9A"/>
    <w:rsid w:val="00BC13BC"/>
    <w:rsid w:val="00BC380E"/>
    <w:rsid w:val="00BD750D"/>
    <w:rsid w:val="00BE1B04"/>
    <w:rsid w:val="00BE218C"/>
    <w:rsid w:val="00BE22EA"/>
    <w:rsid w:val="00BF3910"/>
    <w:rsid w:val="00BF4C61"/>
    <w:rsid w:val="00C00017"/>
    <w:rsid w:val="00C00DF1"/>
    <w:rsid w:val="00C072AB"/>
    <w:rsid w:val="00C20AD3"/>
    <w:rsid w:val="00C23722"/>
    <w:rsid w:val="00C25B74"/>
    <w:rsid w:val="00C30260"/>
    <w:rsid w:val="00C353D7"/>
    <w:rsid w:val="00C3626A"/>
    <w:rsid w:val="00C545A1"/>
    <w:rsid w:val="00C54BB2"/>
    <w:rsid w:val="00C616C4"/>
    <w:rsid w:val="00C75FF0"/>
    <w:rsid w:val="00C807BD"/>
    <w:rsid w:val="00C8149A"/>
    <w:rsid w:val="00C925F7"/>
    <w:rsid w:val="00C9463A"/>
    <w:rsid w:val="00C96C9E"/>
    <w:rsid w:val="00CA1A9B"/>
    <w:rsid w:val="00CA3192"/>
    <w:rsid w:val="00CA36B2"/>
    <w:rsid w:val="00CA6F0D"/>
    <w:rsid w:val="00CC13A0"/>
    <w:rsid w:val="00CC51F5"/>
    <w:rsid w:val="00CD43A0"/>
    <w:rsid w:val="00CD692E"/>
    <w:rsid w:val="00CE505C"/>
    <w:rsid w:val="00D01E9A"/>
    <w:rsid w:val="00D02621"/>
    <w:rsid w:val="00D127EF"/>
    <w:rsid w:val="00D13D12"/>
    <w:rsid w:val="00D14A86"/>
    <w:rsid w:val="00D1784E"/>
    <w:rsid w:val="00D272D8"/>
    <w:rsid w:val="00D30B4C"/>
    <w:rsid w:val="00D31559"/>
    <w:rsid w:val="00D337DE"/>
    <w:rsid w:val="00D33904"/>
    <w:rsid w:val="00D35712"/>
    <w:rsid w:val="00D358CE"/>
    <w:rsid w:val="00D36C74"/>
    <w:rsid w:val="00D43DB8"/>
    <w:rsid w:val="00D44286"/>
    <w:rsid w:val="00D45C19"/>
    <w:rsid w:val="00D52862"/>
    <w:rsid w:val="00D56514"/>
    <w:rsid w:val="00D639AD"/>
    <w:rsid w:val="00D67922"/>
    <w:rsid w:val="00D73990"/>
    <w:rsid w:val="00D749D5"/>
    <w:rsid w:val="00D75803"/>
    <w:rsid w:val="00D82AF7"/>
    <w:rsid w:val="00D87060"/>
    <w:rsid w:val="00D9139E"/>
    <w:rsid w:val="00D91E98"/>
    <w:rsid w:val="00D925D5"/>
    <w:rsid w:val="00D92BF5"/>
    <w:rsid w:val="00DA7AE8"/>
    <w:rsid w:val="00DC6A2E"/>
    <w:rsid w:val="00DD2066"/>
    <w:rsid w:val="00DD4E58"/>
    <w:rsid w:val="00DD53AC"/>
    <w:rsid w:val="00DE115A"/>
    <w:rsid w:val="00DE2A76"/>
    <w:rsid w:val="00DE3ECC"/>
    <w:rsid w:val="00DE6CD8"/>
    <w:rsid w:val="00DF07FB"/>
    <w:rsid w:val="00DF517B"/>
    <w:rsid w:val="00DF7E98"/>
    <w:rsid w:val="00E046A2"/>
    <w:rsid w:val="00E0779A"/>
    <w:rsid w:val="00E10FEE"/>
    <w:rsid w:val="00E14268"/>
    <w:rsid w:val="00E20ABD"/>
    <w:rsid w:val="00E24600"/>
    <w:rsid w:val="00E307BD"/>
    <w:rsid w:val="00E32528"/>
    <w:rsid w:val="00E330FA"/>
    <w:rsid w:val="00E33A21"/>
    <w:rsid w:val="00E4549A"/>
    <w:rsid w:val="00E56AAD"/>
    <w:rsid w:val="00E60C9C"/>
    <w:rsid w:val="00E62441"/>
    <w:rsid w:val="00E70933"/>
    <w:rsid w:val="00E716B7"/>
    <w:rsid w:val="00E7438C"/>
    <w:rsid w:val="00E819EC"/>
    <w:rsid w:val="00E826C8"/>
    <w:rsid w:val="00E87B75"/>
    <w:rsid w:val="00E91E85"/>
    <w:rsid w:val="00E93A3E"/>
    <w:rsid w:val="00EA2C94"/>
    <w:rsid w:val="00EA6010"/>
    <w:rsid w:val="00EC091A"/>
    <w:rsid w:val="00EC409F"/>
    <w:rsid w:val="00ED768C"/>
    <w:rsid w:val="00EE1F14"/>
    <w:rsid w:val="00EE75EC"/>
    <w:rsid w:val="00EE7938"/>
    <w:rsid w:val="00EF6FCE"/>
    <w:rsid w:val="00F02DC4"/>
    <w:rsid w:val="00F03C89"/>
    <w:rsid w:val="00F103D4"/>
    <w:rsid w:val="00F140D6"/>
    <w:rsid w:val="00F14826"/>
    <w:rsid w:val="00F14D62"/>
    <w:rsid w:val="00F1638F"/>
    <w:rsid w:val="00F17795"/>
    <w:rsid w:val="00F32E3C"/>
    <w:rsid w:val="00F34D18"/>
    <w:rsid w:val="00F36E1F"/>
    <w:rsid w:val="00F4433A"/>
    <w:rsid w:val="00F44942"/>
    <w:rsid w:val="00F44E14"/>
    <w:rsid w:val="00F44E39"/>
    <w:rsid w:val="00F50F3C"/>
    <w:rsid w:val="00F529A1"/>
    <w:rsid w:val="00F56AFA"/>
    <w:rsid w:val="00F61431"/>
    <w:rsid w:val="00F7394C"/>
    <w:rsid w:val="00F75C63"/>
    <w:rsid w:val="00F76F2E"/>
    <w:rsid w:val="00F801F2"/>
    <w:rsid w:val="00F83187"/>
    <w:rsid w:val="00F9091A"/>
    <w:rsid w:val="00F9127B"/>
    <w:rsid w:val="00FA7587"/>
    <w:rsid w:val="00FB4BD5"/>
    <w:rsid w:val="00FB4CDF"/>
    <w:rsid w:val="00FB4D29"/>
    <w:rsid w:val="00FC016A"/>
    <w:rsid w:val="00FC2AF2"/>
    <w:rsid w:val="00FC4BA4"/>
    <w:rsid w:val="00FD1078"/>
    <w:rsid w:val="00FD156F"/>
    <w:rsid w:val="00FD17B8"/>
    <w:rsid w:val="00FD6712"/>
    <w:rsid w:val="00FD7CCB"/>
    <w:rsid w:val="00FE083E"/>
    <w:rsid w:val="00FE7FF9"/>
    <w:rsid w:val="00FF28A3"/>
    <w:rsid w:val="00FF4B23"/>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15833C"/>
  <w15:docId w15:val="{A42D6B00-59E4-4915-A52A-5149C8B2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qFormat="1"/>
    <w:lsdException w:name="List Bullet 4" w:semiHidden="1" w:unhideWhenUsed="1"/>
    <w:lsdException w:name="List Bullet 5" w:semiHidden="1" w:unhideWhenUsed="1"/>
    <w:lsdException w:name="List Number 2" w:semiHidden="1" w:uiPriority="3" w:unhideWhenUsed="1" w:qFormat="1"/>
    <w:lsdException w:name="List Number 3" w:semiHidden="1" w:uiPriority="3" w:unhideWhenUsed="1" w:qFormat="1"/>
    <w:lsdException w:name="List Number 4" w:semiHidden="1" w:uiPriority="16"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uiPriority w:val="39"/>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aliases w:val="Table/Figure Caption"/>
    <w:basedOn w:val="Normal"/>
    <w:next w:val="Normal"/>
    <w:uiPriority w:val="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character" w:customStyle="1" w:styleId="BoldCharacter">
    <w:name w:val="Bold Character"/>
    <w:basedOn w:val="DefaultParagraphFont"/>
    <w:uiPriority w:val="1"/>
    <w:qFormat/>
    <w:rsid w:val="00A94EBA"/>
    <w:rPr>
      <w:rFonts w:asciiTheme="majorHAnsi" w:hAnsiTheme="majorHAnsi"/>
      <w:b/>
      <w:color w:val="000000" w:themeColor="text1"/>
    </w:rPr>
  </w:style>
  <w:style w:type="paragraph" w:styleId="ListBullet">
    <w:name w:val="List Bullet"/>
    <w:basedOn w:val="Normal"/>
    <w:uiPriority w:val="3"/>
    <w:qFormat/>
    <w:rsid w:val="00FA7587"/>
    <w:pPr>
      <w:numPr>
        <w:numId w:val="23"/>
      </w:numPr>
      <w:spacing w:before="240" w:after="120" w:line="240" w:lineRule="atLeast"/>
      <w:jc w:val="both"/>
    </w:pPr>
    <w:rPr>
      <w:rFonts w:ascii="Leelawadee UI Semilight" w:hAnsi="Leelawadee UI Semilight"/>
      <w:color w:val="000000"/>
      <w:sz w:val="20"/>
      <w:szCs w:val="20"/>
    </w:rPr>
  </w:style>
  <w:style w:type="paragraph" w:styleId="ListBullet2">
    <w:name w:val="List Bullet 2"/>
    <w:basedOn w:val="ListBullet"/>
    <w:uiPriority w:val="3"/>
    <w:qFormat/>
    <w:rsid w:val="00FA7587"/>
    <w:pPr>
      <w:numPr>
        <w:ilvl w:val="1"/>
      </w:numPr>
    </w:pPr>
  </w:style>
  <w:style w:type="paragraph" w:styleId="ListBullet3">
    <w:name w:val="List Bullet 3"/>
    <w:basedOn w:val="Normal"/>
    <w:uiPriority w:val="3"/>
    <w:qFormat/>
    <w:rsid w:val="00FA7587"/>
    <w:pPr>
      <w:numPr>
        <w:ilvl w:val="2"/>
        <w:numId w:val="23"/>
      </w:numPr>
      <w:spacing w:before="240" w:after="120" w:line="240" w:lineRule="atLeast"/>
      <w:jc w:val="both"/>
    </w:pPr>
    <w:rPr>
      <w:rFonts w:ascii="Leelawadee UI Semilight" w:hAnsi="Leelawadee UI Semilight"/>
      <w:color w:val="000000"/>
      <w:sz w:val="20"/>
      <w:szCs w:val="20"/>
    </w:rPr>
  </w:style>
  <w:style w:type="paragraph" w:styleId="BodyText2">
    <w:name w:val="Body Text 2"/>
    <w:basedOn w:val="Normal"/>
    <w:link w:val="BodyText2Char"/>
    <w:unhideWhenUsed/>
    <w:rsid w:val="002F038A"/>
    <w:pPr>
      <w:spacing w:after="120" w:line="480" w:lineRule="auto"/>
    </w:pPr>
    <w:rPr>
      <w:rFonts w:ascii="Arial" w:eastAsia="Times New Roman" w:hAnsi="Arial" w:cs="Times New Roman"/>
      <w:szCs w:val="24"/>
      <w:lang w:val="en-US"/>
    </w:rPr>
  </w:style>
  <w:style w:type="character" w:customStyle="1" w:styleId="BodyText2Char">
    <w:name w:val="Body Text 2 Char"/>
    <w:basedOn w:val="DefaultParagraphFont"/>
    <w:link w:val="BodyText2"/>
    <w:rsid w:val="002F038A"/>
    <w:rPr>
      <w:rFonts w:ascii="Arial" w:eastAsia="Times New Roman" w:hAnsi="Arial" w:cs="Times New Roman"/>
      <w:szCs w:val="24"/>
      <w:lang w:val="en-US"/>
    </w:rPr>
  </w:style>
  <w:style w:type="paragraph" w:styleId="BodyText">
    <w:name w:val="Body Text"/>
    <w:basedOn w:val="Normal"/>
    <w:link w:val="BodyTextChar"/>
    <w:uiPriority w:val="99"/>
    <w:semiHidden/>
    <w:unhideWhenUsed/>
    <w:rsid w:val="00A055CA"/>
    <w:pPr>
      <w:spacing w:after="120" w:line="240" w:lineRule="auto"/>
    </w:pPr>
    <w:rPr>
      <w:rFonts w:ascii="Arial" w:eastAsia="Calibri" w:hAnsi="Arial" w:cs="Arial"/>
    </w:rPr>
  </w:style>
  <w:style w:type="character" w:customStyle="1" w:styleId="BodyTextChar">
    <w:name w:val="Body Text Char"/>
    <w:basedOn w:val="DefaultParagraphFont"/>
    <w:link w:val="BodyText"/>
    <w:uiPriority w:val="99"/>
    <w:semiHidden/>
    <w:rsid w:val="00A055CA"/>
    <w:rPr>
      <w:rFonts w:ascii="Arial" w:eastAsia="Calibri" w:hAnsi="Arial" w:cs="Arial"/>
    </w:rPr>
  </w:style>
  <w:style w:type="paragraph" w:styleId="ListNumber">
    <w:name w:val="List Number"/>
    <w:basedOn w:val="Normal"/>
    <w:uiPriority w:val="3"/>
    <w:qFormat/>
    <w:rsid w:val="0099264E"/>
    <w:pPr>
      <w:tabs>
        <w:tab w:val="num" w:pos="357"/>
      </w:tabs>
      <w:spacing w:before="240" w:after="120" w:line="240" w:lineRule="atLeast"/>
      <w:ind w:left="357" w:hanging="357"/>
      <w:jc w:val="both"/>
    </w:pPr>
    <w:rPr>
      <w:rFonts w:ascii="Leelawadee UI Semilight" w:hAnsi="Leelawadee UI Semilight"/>
      <w:color w:val="000000"/>
      <w:sz w:val="20"/>
      <w:szCs w:val="20"/>
    </w:rPr>
  </w:style>
  <w:style w:type="paragraph" w:styleId="ListNumber2">
    <w:name w:val="List Number 2"/>
    <w:basedOn w:val="Normal"/>
    <w:uiPriority w:val="3"/>
    <w:qFormat/>
    <w:rsid w:val="0099264E"/>
    <w:pPr>
      <w:tabs>
        <w:tab w:val="num" w:pos="720"/>
      </w:tabs>
      <w:spacing w:before="240" w:after="120" w:line="240" w:lineRule="atLeast"/>
      <w:ind w:left="720" w:hanging="363"/>
      <w:jc w:val="both"/>
    </w:pPr>
    <w:rPr>
      <w:rFonts w:ascii="Leelawadee UI Semilight" w:hAnsi="Leelawadee UI Semilight"/>
      <w:color w:val="000000"/>
      <w:sz w:val="20"/>
      <w:szCs w:val="20"/>
    </w:rPr>
  </w:style>
  <w:style w:type="numbering" w:customStyle="1" w:styleId="Lists">
    <w:name w:val="Lists"/>
    <w:uiPriority w:val="99"/>
    <w:rsid w:val="0099264E"/>
    <w:pPr>
      <w:numPr>
        <w:numId w:val="31"/>
      </w:numPr>
    </w:pPr>
  </w:style>
  <w:style w:type="paragraph" w:styleId="ListNumber3">
    <w:name w:val="List Number 3"/>
    <w:basedOn w:val="Normal"/>
    <w:uiPriority w:val="3"/>
    <w:qFormat/>
    <w:rsid w:val="0099264E"/>
    <w:pPr>
      <w:tabs>
        <w:tab w:val="num" w:pos="1077"/>
      </w:tabs>
      <w:spacing w:before="240" w:after="120" w:line="240" w:lineRule="atLeast"/>
      <w:ind w:left="1077" w:hanging="357"/>
      <w:jc w:val="both"/>
    </w:pPr>
    <w:rPr>
      <w:rFonts w:ascii="Leelawadee UI Semilight" w:hAnsi="Leelawadee UI Semilight"/>
      <w:color w:val="000000"/>
      <w:sz w:val="20"/>
      <w:szCs w:val="20"/>
    </w:rPr>
  </w:style>
  <w:style w:type="paragraph" w:styleId="ListNumber4">
    <w:name w:val="List Number 4"/>
    <w:basedOn w:val="Normal"/>
    <w:uiPriority w:val="16"/>
    <w:semiHidden/>
    <w:qFormat/>
    <w:rsid w:val="0099264E"/>
    <w:pPr>
      <w:spacing w:before="240" w:after="120" w:line="240" w:lineRule="atLeast"/>
      <w:jc w:val="both"/>
    </w:pPr>
    <w:rPr>
      <w:rFonts w:ascii="Leelawadee UI Semilight" w:hAnsi="Leelawadee UI Semilight"/>
      <w:color w:val="000000"/>
      <w:sz w:val="20"/>
      <w:szCs w:val="20"/>
    </w:rPr>
  </w:style>
  <w:style w:type="paragraph" w:customStyle="1" w:styleId="BodyBold">
    <w:name w:val="Body Bold"/>
    <w:basedOn w:val="Normal"/>
    <w:uiPriority w:val="1"/>
    <w:qFormat/>
    <w:rsid w:val="0099264E"/>
    <w:pPr>
      <w:spacing w:before="240" w:after="120" w:line="240" w:lineRule="atLeast"/>
      <w:jc w:val="both"/>
    </w:pPr>
    <w:rPr>
      <w:rFonts w:asciiTheme="majorHAnsi" w:hAnsiTheme="majorHAnsi"/>
      <w:b/>
      <w:color w:val="000000"/>
      <w:sz w:val="20"/>
      <w:szCs w:val="20"/>
    </w:rPr>
  </w:style>
  <w:style w:type="paragraph" w:customStyle="1" w:styleId="Default">
    <w:name w:val="Default"/>
    <w:rsid w:val="00724DA9"/>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7745879">
      <w:bodyDiv w:val="1"/>
      <w:marLeft w:val="0"/>
      <w:marRight w:val="0"/>
      <w:marTop w:val="0"/>
      <w:marBottom w:val="0"/>
      <w:divBdr>
        <w:top w:val="none" w:sz="0" w:space="0" w:color="auto"/>
        <w:left w:val="none" w:sz="0" w:space="0" w:color="auto"/>
        <w:bottom w:val="none" w:sz="0" w:space="0" w:color="auto"/>
        <w:right w:val="none" w:sz="0" w:space="0" w:color="auto"/>
      </w:divBdr>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png"/><Relationship Id="rId39" Type="http://schemas.openxmlformats.org/officeDocument/2006/relationships/image" Target="media/image28.emf"/><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7.emf"/><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6.emf"/><Relationship Id="rId40" Type="http://schemas.openxmlformats.org/officeDocument/2006/relationships/image" Target="media/image29.png"/><Relationship Id="rId45"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cid:image003.jpg@01D7CFCC.CFE77710"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584C0746BAD6466FA620BB0EC568A30F"/>
          </w:pPr>
          <w:r w:rsidRPr="002E6688">
            <w:rPr>
              <w:rStyle w:val="PlaceholderText"/>
              <w:color w:val="FF0000"/>
            </w:rPr>
            <w:t>Choose an item.</w:t>
          </w:r>
        </w:p>
      </w:docPartBody>
    </w:docPart>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pPr>
            <w:pStyle w:val="B56F7FE2B5DC408EA85638861A6FE4F6"/>
          </w:pPr>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pPr>
            <w:pStyle w:val="104CF5D41421491A800419EEC6286A1D"/>
          </w:pPr>
          <w:r>
            <w:rPr>
              <w:rStyle w:val="PlaceholderText"/>
            </w:rPr>
            <w:t>Click here to enter a date.</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pPr>
            <w:pStyle w:val="13B70B8AF23641D8A08D8E61CA3040E9"/>
          </w:pPr>
          <w:r>
            <w:rPr>
              <w:rStyle w:val="PlaceholderText"/>
            </w:rPr>
            <w:t>Click here to enter a date.</w:t>
          </w:r>
        </w:p>
      </w:docPartBody>
    </w:docPart>
    <w:docPart>
      <w:docPartPr>
        <w:name w:val="DBFEE3EEF73B426ABD9ADFF5F23740CF"/>
        <w:category>
          <w:name w:val="General"/>
          <w:gallery w:val="placeholder"/>
        </w:category>
        <w:types>
          <w:type w:val="bbPlcHdr"/>
        </w:types>
        <w:behaviors>
          <w:behavior w:val="content"/>
        </w:behaviors>
        <w:guid w:val="{FBFC4587-CE3E-4AFF-A6F5-AACA9FD47459}"/>
      </w:docPartPr>
      <w:docPartBody>
        <w:p w:rsidR="000E24AC" w:rsidRDefault="00182C03" w:rsidP="00182C03">
          <w:pPr>
            <w:pStyle w:val="DBFEE3EEF73B426ABD9ADFF5F23740CF"/>
          </w:pPr>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pPr>
            <w:pStyle w:val="42E4507DACAB43CDB0FFCFF2D99524FF"/>
          </w:pPr>
          <w:r>
            <w:rPr>
              <w:rStyle w:val="PlaceholderText"/>
            </w:rPr>
            <w:t>Click here to enter a date.</w:t>
          </w:r>
        </w:p>
      </w:docPartBody>
    </w:docPart>
    <w:docPart>
      <w:docPartPr>
        <w:name w:val="2E930A697E834E79BBC25BD81A5F766B"/>
        <w:category>
          <w:name w:val="General"/>
          <w:gallery w:val="placeholder"/>
        </w:category>
        <w:types>
          <w:type w:val="bbPlcHdr"/>
        </w:types>
        <w:behaviors>
          <w:behavior w:val="content"/>
        </w:behaviors>
        <w:guid w:val="{D992A7A9-DB83-450E-B448-5DCBEAC503C2}"/>
      </w:docPartPr>
      <w:docPartBody>
        <w:p w:rsidR="00731395" w:rsidRDefault="00731395" w:rsidP="00731395">
          <w:pPr>
            <w:pStyle w:val="2E930A697E834E79BBC25BD81A5F766B"/>
          </w:pPr>
          <w:r>
            <w:rPr>
              <w:rStyle w:val="PlaceholderText"/>
            </w:rPr>
            <w:t>Click here to enter a date.</w:t>
          </w:r>
        </w:p>
      </w:docPartBody>
    </w:docPart>
    <w:docPart>
      <w:docPartPr>
        <w:name w:val="47E20BE2340447629BF85BF6BC9D481E"/>
        <w:category>
          <w:name w:val="General"/>
          <w:gallery w:val="placeholder"/>
        </w:category>
        <w:types>
          <w:type w:val="bbPlcHdr"/>
        </w:types>
        <w:behaviors>
          <w:behavior w:val="content"/>
        </w:behaviors>
        <w:guid w:val="{A8E81BA9-81F1-485B-84DA-CDC01F9DFF37}"/>
      </w:docPartPr>
      <w:docPartBody>
        <w:p w:rsidR="00731395" w:rsidRDefault="00731395" w:rsidP="00731395">
          <w:pPr>
            <w:pStyle w:val="47E20BE2340447629BF85BF6BC9D481E"/>
          </w:pPr>
          <w:r>
            <w:rPr>
              <w:rStyle w:val="PlaceholderText"/>
            </w:rPr>
            <w:t>Click here to enter a date.</w:t>
          </w:r>
        </w:p>
      </w:docPartBody>
    </w:docPart>
    <w:docPart>
      <w:docPartPr>
        <w:name w:val="42F12B0030144AEDB1ABB757E2136ED7"/>
        <w:category>
          <w:name w:val="General"/>
          <w:gallery w:val="placeholder"/>
        </w:category>
        <w:types>
          <w:type w:val="bbPlcHdr"/>
        </w:types>
        <w:behaviors>
          <w:behavior w:val="content"/>
        </w:behaviors>
        <w:guid w:val="{D111A6F4-7370-4D2F-A33C-625561C3ABC4}"/>
      </w:docPartPr>
      <w:docPartBody>
        <w:p w:rsidR="00731395" w:rsidRDefault="00731395" w:rsidP="00731395">
          <w:pPr>
            <w:pStyle w:val="42F12B0030144AEDB1ABB757E2136ED7"/>
          </w:pPr>
          <w:r>
            <w:rPr>
              <w:rStyle w:val="PlaceholderText"/>
            </w:rPr>
            <w:t>Click here to enter a date.</w:t>
          </w:r>
        </w:p>
      </w:docPartBody>
    </w:docPart>
    <w:docPart>
      <w:docPartPr>
        <w:name w:val="4EF70172CED249E2B4CFC4288223902F"/>
        <w:category>
          <w:name w:val="General"/>
          <w:gallery w:val="placeholder"/>
        </w:category>
        <w:types>
          <w:type w:val="bbPlcHdr"/>
        </w:types>
        <w:behaviors>
          <w:behavior w:val="content"/>
        </w:behaviors>
        <w:guid w:val="{1124A31F-CD02-4450-8815-27AD3F8A0AA0}"/>
      </w:docPartPr>
      <w:docPartBody>
        <w:p w:rsidR="00731395" w:rsidRDefault="00731395" w:rsidP="00731395">
          <w:pPr>
            <w:pStyle w:val="4EF70172CED249E2B4CFC4288223902F"/>
          </w:pPr>
          <w:r>
            <w:rPr>
              <w:rStyle w:val="PlaceholderText"/>
            </w:rPr>
            <w:t>Click here to enter a date.</w:t>
          </w:r>
        </w:p>
      </w:docPartBody>
    </w:docPart>
    <w:docPart>
      <w:docPartPr>
        <w:name w:val="27EB650BFC5D4F50AF8C16DAF9C68664"/>
        <w:category>
          <w:name w:val="General"/>
          <w:gallery w:val="placeholder"/>
        </w:category>
        <w:types>
          <w:type w:val="bbPlcHdr"/>
        </w:types>
        <w:behaviors>
          <w:behavior w:val="content"/>
        </w:behaviors>
        <w:guid w:val="{FEC484D5-BF35-4979-B339-11C0132AFC8B}"/>
      </w:docPartPr>
      <w:docPartBody>
        <w:p w:rsidR="00731395" w:rsidRDefault="00731395" w:rsidP="00731395">
          <w:pPr>
            <w:pStyle w:val="27EB650BFC5D4F50AF8C16DAF9C68664"/>
          </w:pPr>
          <w:r>
            <w:rPr>
              <w:rStyle w:val="PlaceholderText"/>
            </w:rPr>
            <w:t>Click here to enter a date.</w:t>
          </w:r>
        </w:p>
      </w:docPartBody>
    </w:docPart>
    <w:docPart>
      <w:docPartPr>
        <w:name w:val="E3C6E22F14CE4ADCA89E8828F97DB4E4"/>
        <w:category>
          <w:name w:val="General"/>
          <w:gallery w:val="placeholder"/>
        </w:category>
        <w:types>
          <w:type w:val="bbPlcHdr"/>
        </w:types>
        <w:behaviors>
          <w:behavior w:val="content"/>
        </w:behaviors>
        <w:guid w:val="{BBD40D0E-29C4-4DEC-92DF-8AF6789437E8}"/>
      </w:docPartPr>
      <w:docPartBody>
        <w:p w:rsidR="00731395" w:rsidRDefault="00731395" w:rsidP="00731395">
          <w:pPr>
            <w:pStyle w:val="E3C6E22F14CE4ADCA89E8828F97DB4E4"/>
          </w:pPr>
          <w:r>
            <w:rPr>
              <w:rStyle w:val="PlaceholderText"/>
            </w:rPr>
            <w:t>Click here to enter a date.</w:t>
          </w:r>
        </w:p>
      </w:docPartBody>
    </w:docPart>
    <w:docPart>
      <w:docPartPr>
        <w:name w:val="9E57EB7019F14364B80B88EF17C39D3B"/>
        <w:category>
          <w:name w:val="General"/>
          <w:gallery w:val="placeholder"/>
        </w:category>
        <w:types>
          <w:type w:val="bbPlcHdr"/>
        </w:types>
        <w:behaviors>
          <w:behavior w:val="content"/>
        </w:behaviors>
        <w:guid w:val="{CE1A9FB7-F287-462E-8209-262CFEA7F83F}"/>
      </w:docPartPr>
      <w:docPartBody>
        <w:p w:rsidR="00731395" w:rsidRDefault="00731395" w:rsidP="00731395">
          <w:pPr>
            <w:pStyle w:val="9E57EB7019F14364B80B88EF17C39D3B"/>
          </w:pPr>
          <w:r>
            <w:rPr>
              <w:rStyle w:val="PlaceholderText"/>
            </w:rPr>
            <w:t>Click here to enter a date.</w:t>
          </w:r>
        </w:p>
      </w:docPartBody>
    </w:docPart>
    <w:docPart>
      <w:docPartPr>
        <w:name w:val="A681C6D4FFD944C1B9EEC116D5315FEE"/>
        <w:category>
          <w:name w:val="General"/>
          <w:gallery w:val="placeholder"/>
        </w:category>
        <w:types>
          <w:type w:val="bbPlcHdr"/>
        </w:types>
        <w:behaviors>
          <w:behavior w:val="content"/>
        </w:behaviors>
        <w:guid w:val="{2E398864-D607-453C-9986-7BACBE602E8F}"/>
      </w:docPartPr>
      <w:docPartBody>
        <w:p w:rsidR="00731395" w:rsidRDefault="00731395" w:rsidP="00731395">
          <w:pPr>
            <w:pStyle w:val="A681C6D4FFD944C1B9EEC116D5315FEE"/>
          </w:pPr>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pPr>
            <w:pStyle w:val="691FCBED50944A29A2CE653BCCCCD630"/>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Leelawadee UI Semilight">
    <w:panose1 w:val="020B0402040204020203"/>
    <w:charset w:val="00"/>
    <w:family w:val="swiss"/>
    <w:pitch w:val="variable"/>
    <w:sig w:usb0="A3000003" w:usb1="00000000" w:usb2="00010000" w:usb3="00000000" w:csb0="00010101" w:csb1="00000000"/>
  </w:font>
  <w:font w:name="Century Gothic">
    <w:altName w:val="Century Gothic"/>
    <w:panose1 w:val="020B0502020202020204"/>
    <w:charset w:val="00"/>
    <w:family w:val="swiss"/>
    <w:pitch w:val="variable"/>
    <w:sig w:usb0="00000287" w:usb1="00000000" w:usb2="00000000" w:usb3="00000000" w:csb0="0000009F" w:csb1="00000000"/>
  </w:font>
  <w:font w:name="SymbolMT">
    <w:altName w:val="Arial Unicode MS"/>
    <w:panose1 w:val="00000000000000000000"/>
    <w:charset w:val="88"/>
    <w:family w:val="auto"/>
    <w:notTrueType/>
    <w:pitch w:val="default"/>
    <w:sig w:usb0="00000001" w:usb1="08080000" w:usb2="00000010" w:usb3="00000000" w:csb0="00100000" w:csb1="00000000"/>
  </w:font>
  <w:font w:name="Univers-Light">
    <w:altName w:val="Arial Unicode MS"/>
    <w:panose1 w:val="00000000000000000000"/>
    <w:charset w:val="88"/>
    <w:family w:val="swiss"/>
    <w:notTrueType/>
    <w:pitch w:val="default"/>
    <w:sig w:usb0="00000000" w:usb1="08080000" w:usb2="00000010"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82C03"/>
    <w:rsid w:val="0020211E"/>
    <w:rsid w:val="0022550D"/>
    <w:rsid w:val="002E1399"/>
    <w:rsid w:val="00311FF0"/>
    <w:rsid w:val="005618E3"/>
    <w:rsid w:val="006663A8"/>
    <w:rsid w:val="006719D3"/>
    <w:rsid w:val="00731395"/>
    <w:rsid w:val="007C6B22"/>
    <w:rsid w:val="00800D50"/>
    <w:rsid w:val="00B21FF0"/>
    <w:rsid w:val="00BD4771"/>
    <w:rsid w:val="00C40A33"/>
    <w:rsid w:val="00C929E9"/>
    <w:rsid w:val="00CF303D"/>
    <w:rsid w:val="00E33F54"/>
    <w:rsid w:val="00E55F0E"/>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1395"/>
    <w:rPr>
      <w:color w:val="808080"/>
    </w:rPr>
  </w:style>
  <w:style w:type="paragraph" w:customStyle="1" w:styleId="584C0746BAD6466FA620BB0EC568A30F">
    <w:name w:val="584C0746BAD6466FA620BB0EC568A30F"/>
    <w:rsid w:val="00800D50"/>
  </w:style>
  <w:style w:type="paragraph" w:customStyle="1" w:styleId="B56F7FE2B5DC408EA85638861A6FE4F6">
    <w:name w:val="B56F7FE2B5DC408EA85638861A6FE4F6"/>
    <w:rsid w:val="000E3167"/>
  </w:style>
  <w:style w:type="paragraph" w:customStyle="1" w:styleId="104CF5D41421491A800419EEC6286A1D">
    <w:name w:val="104CF5D41421491A800419EEC6286A1D"/>
    <w:rsid w:val="000E3167"/>
  </w:style>
  <w:style w:type="paragraph" w:customStyle="1" w:styleId="13B70B8AF23641D8A08D8E61CA3040E9">
    <w:name w:val="13B70B8AF23641D8A08D8E61CA3040E9"/>
    <w:rsid w:val="00182C03"/>
    <w:pPr>
      <w:spacing w:after="200" w:line="276" w:lineRule="auto"/>
    </w:pPr>
  </w:style>
  <w:style w:type="paragraph" w:customStyle="1" w:styleId="DBFEE3EEF73B426ABD9ADFF5F23740CF">
    <w:name w:val="DBFEE3EEF73B426ABD9ADFF5F23740CF"/>
    <w:rsid w:val="00182C03"/>
    <w:pPr>
      <w:spacing w:after="200" w:line="276" w:lineRule="auto"/>
    </w:pPr>
  </w:style>
  <w:style w:type="paragraph" w:customStyle="1" w:styleId="42E4507DACAB43CDB0FFCFF2D99524FF">
    <w:name w:val="42E4507DACAB43CDB0FFCFF2D99524FF"/>
    <w:rsid w:val="00731395"/>
    <w:pPr>
      <w:spacing w:after="200" w:line="276" w:lineRule="auto"/>
    </w:pPr>
  </w:style>
  <w:style w:type="paragraph" w:customStyle="1" w:styleId="2E930A697E834E79BBC25BD81A5F766B">
    <w:name w:val="2E930A697E834E79BBC25BD81A5F766B"/>
    <w:rsid w:val="00731395"/>
    <w:pPr>
      <w:spacing w:after="200" w:line="276" w:lineRule="auto"/>
    </w:pPr>
  </w:style>
  <w:style w:type="paragraph" w:customStyle="1" w:styleId="47E20BE2340447629BF85BF6BC9D481E">
    <w:name w:val="47E20BE2340447629BF85BF6BC9D481E"/>
    <w:rsid w:val="00731395"/>
    <w:pPr>
      <w:spacing w:after="200" w:line="276" w:lineRule="auto"/>
    </w:pPr>
  </w:style>
  <w:style w:type="paragraph" w:customStyle="1" w:styleId="42F12B0030144AEDB1ABB757E2136ED7">
    <w:name w:val="42F12B0030144AEDB1ABB757E2136ED7"/>
    <w:rsid w:val="00731395"/>
    <w:pPr>
      <w:spacing w:after="200" w:line="276" w:lineRule="auto"/>
    </w:pPr>
  </w:style>
  <w:style w:type="paragraph" w:customStyle="1" w:styleId="4EF70172CED249E2B4CFC4288223902F">
    <w:name w:val="4EF70172CED249E2B4CFC4288223902F"/>
    <w:rsid w:val="00731395"/>
    <w:pPr>
      <w:spacing w:after="200" w:line="276" w:lineRule="auto"/>
    </w:pPr>
  </w:style>
  <w:style w:type="paragraph" w:customStyle="1" w:styleId="27EB650BFC5D4F50AF8C16DAF9C68664">
    <w:name w:val="27EB650BFC5D4F50AF8C16DAF9C68664"/>
    <w:rsid w:val="00731395"/>
    <w:pPr>
      <w:spacing w:after="200" w:line="276" w:lineRule="auto"/>
    </w:pPr>
  </w:style>
  <w:style w:type="paragraph" w:customStyle="1" w:styleId="E3C6E22F14CE4ADCA89E8828F97DB4E4">
    <w:name w:val="E3C6E22F14CE4ADCA89E8828F97DB4E4"/>
    <w:rsid w:val="00731395"/>
    <w:pPr>
      <w:spacing w:after="200" w:line="276" w:lineRule="auto"/>
    </w:pPr>
  </w:style>
  <w:style w:type="paragraph" w:customStyle="1" w:styleId="9E57EB7019F14364B80B88EF17C39D3B">
    <w:name w:val="9E57EB7019F14364B80B88EF17C39D3B"/>
    <w:rsid w:val="00731395"/>
    <w:pPr>
      <w:spacing w:after="200" w:line="276" w:lineRule="auto"/>
    </w:pPr>
  </w:style>
  <w:style w:type="paragraph" w:customStyle="1" w:styleId="A681C6D4FFD944C1B9EEC116D5315FEE">
    <w:name w:val="A681C6D4FFD944C1B9EEC116D5315FEE"/>
    <w:rsid w:val="00731395"/>
    <w:pPr>
      <w:spacing w:after="200" w:line="276" w:lineRule="auto"/>
    </w:pPr>
  </w:style>
  <w:style w:type="paragraph" w:customStyle="1" w:styleId="691FCBED50944A29A2CE653BCCCCD630">
    <w:name w:val="691FCBED50944A29A2CE653BCCCCD630"/>
    <w:rsid w:val="00731395"/>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customXml/itemProps2.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3.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1000</TotalTime>
  <Pages>54</Pages>
  <Words>13798</Words>
  <Characters>74514</Characters>
  <Application>Microsoft Office Word</Application>
  <DocSecurity>0</DocSecurity>
  <Lines>1910</Lines>
  <Paragraphs>748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Nathan</cp:lastModifiedBy>
  <cp:revision>12</cp:revision>
  <dcterms:created xsi:type="dcterms:W3CDTF">2021-11-15T05:01:00Z</dcterms:created>
  <dcterms:modified xsi:type="dcterms:W3CDTF">2021-11-15T23:00:00Z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